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6608A6">
      <w:pPr>
        <w:tabs>
          <w:tab w:val="left" w:pos="9356"/>
        </w:tabs>
        <w:spacing w:after="0" w:line="240" w:lineRule="auto"/>
        <w:ind w:right="243" w:hanging="851"/>
        <w:contextualSpacing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3166ACA3">
      <w:pPr>
        <w:tabs>
          <w:tab w:val="left" w:pos="9356"/>
        </w:tabs>
        <w:spacing w:after="0" w:line="240" w:lineRule="auto"/>
        <w:ind w:right="243" w:hanging="851"/>
        <w:contextualSpacing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4AF9A502">
      <w:pPr>
        <w:tabs>
          <w:tab w:val="left" w:pos="9356"/>
        </w:tabs>
        <w:spacing w:after="0" w:line="240" w:lineRule="auto"/>
        <w:ind w:right="243" w:hanging="851"/>
        <w:contextualSpacing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663C159E">
      <w:pPr>
        <w:tabs>
          <w:tab w:val="left" w:pos="9356"/>
        </w:tabs>
        <w:spacing w:after="0" w:line="240" w:lineRule="auto"/>
        <w:ind w:right="243" w:hanging="851"/>
        <w:contextualSpacing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A162AB6">
      <w:pPr>
        <w:tabs>
          <w:tab w:val="left" w:pos="9356"/>
        </w:tabs>
        <w:spacing w:after="0" w:line="240" w:lineRule="auto"/>
        <w:ind w:right="243" w:hanging="851"/>
        <w:contextualSpacing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bookmarkStart w:id="0" w:name="_GoBack"/>
      <w:bookmarkEnd w:id="0"/>
    </w:p>
    <w:p w14:paraId="2F715991">
      <w:pPr>
        <w:tabs>
          <w:tab w:val="left" w:pos="9356"/>
        </w:tabs>
        <w:spacing w:after="0" w:line="240" w:lineRule="auto"/>
        <w:ind w:right="243" w:hanging="851"/>
        <w:contextualSpacing/>
        <w:jc w:val="center"/>
        <w:rPr>
          <w:rFonts w:hint="default" w:ascii="Times New Roman" w:hAnsi="Times New Roman" w:eastAsia="Calibri" w:cs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 w:eastAsia="Calibri" w:cs="Times New Roman"/>
          <w:b/>
          <w:sz w:val="28"/>
          <w:szCs w:val="28"/>
          <w:lang w:val="ru-RU"/>
        </w:rPr>
        <w:object>
          <v:shape id="_x0000_i1025" o:spt="75" type="#_x0000_t75" style="height:843.75pt;width:597pt;" o:ole="t" filled="f" o:preferrelative="t" stroked="f" coordsize="21600,21600"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2">
            <o:LockedField>false</o:LockedField>
          </o:OLEObject>
        </w:object>
      </w:r>
    </w:p>
    <w:p w14:paraId="2A85D429">
      <w:pPr>
        <w:tabs>
          <w:tab w:val="left" w:pos="9356"/>
        </w:tabs>
        <w:spacing w:after="0" w:line="240" w:lineRule="auto"/>
        <w:ind w:right="243" w:hanging="851"/>
        <w:contextualSpacing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6B29037B">
      <w:pPr>
        <w:tabs>
          <w:tab w:val="left" w:pos="9356"/>
        </w:tabs>
        <w:spacing w:after="0" w:line="240" w:lineRule="auto"/>
        <w:ind w:right="243" w:hanging="851"/>
        <w:contextualSpacing/>
        <w:rPr>
          <w:rFonts w:ascii="Times New Roman" w:hAnsi="Times New Roman" w:eastAsia="Calibri" w:cs="Times New Roman"/>
          <w:sz w:val="28"/>
          <w:szCs w:val="28"/>
        </w:rPr>
      </w:pPr>
    </w:p>
    <w:p w14:paraId="1F7776AE">
      <w:pPr>
        <w:tabs>
          <w:tab w:val="left" w:pos="9356"/>
        </w:tabs>
        <w:spacing w:after="0" w:line="240" w:lineRule="auto"/>
        <w:ind w:right="243" w:hanging="851"/>
        <w:contextualSpacing/>
        <w:rPr>
          <w:rFonts w:ascii="Times New Roman" w:hAnsi="Times New Roman" w:eastAsia="Calibri" w:cs="Times New Roman"/>
          <w:sz w:val="28"/>
          <w:szCs w:val="28"/>
        </w:rPr>
      </w:pPr>
    </w:p>
    <w:p w14:paraId="4510A164">
      <w:pPr>
        <w:tabs>
          <w:tab w:val="left" w:pos="9356"/>
        </w:tabs>
        <w:spacing w:after="0" w:line="240" w:lineRule="auto"/>
        <w:ind w:right="243" w:hanging="851"/>
        <w:contextualSpacing/>
        <w:rPr>
          <w:rFonts w:ascii="Times New Roman" w:hAnsi="Times New Roman" w:eastAsia="Calibri" w:cs="Times New Roman"/>
          <w:sz w:val="28"/>
          <w:szCs w:val="28"/>
        </w:rPr>
      </w:pPr>
    </w:p>
    <w:p w14:paraId="2A0C4B4D">
      <w:pPr>
        <w:spacing w:after="200" w:line="276" w:lineRule="auto"/>
        <w:jc w:val="center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b/>
          <w:color w:val="auto"/>
          <w:sz w:val="24"/>
          <w:szCs w:val="24"/>
        </w:rPr>
        <w:t>Содержание:</w:t>
      </w:r>
    </w:p>
    <w:p w14:paraId="34B197E0">
      <w:pPr>
        <w:spacing w:after="200" w:line="276" w:lineRule="auto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Раздел № 1. Комплекс основных характеристик программы…………….........3</w:t>
      </w:r>
    </w:p>
    <w:p w14:paraId="1C1C2A1E">
      <w:pPr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1.1Пояснительная записка……………………………………………..….......3</w:t>
      </w:r>
    </w:p>
    <w:p w14:paraId="7F888E25">
      <w:pPr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1.2 Цели и задачи программы………………………………………….………7</w:t>
      </w:r>
    </w:p>
    <w:p w14:paraId="34C22C0F">
      <w:pPr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1.3 Планируемые результаты…………………………………………….........8</w:t>
      </w:r>
    </w:p>
    <w:p w14:paraId="182116CA">
      <w:pPr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1.4 Содержание программы……………………………………………………9</w:t>
      </w:r>
    </w:p>
    <w:p w14:paraId="487406F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1.4.1. Учебный план……………………………………………………………9</w:t>
      </w:r>
    </w:p>
    <w:p w14:paraId="263C2BC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1.4.2. Содержание программы………………………………………………13</w:t>
      </w:r>
    </w:p>
    <w:p w14:paraId="6D68BA19">
      <w:pPr>
        <w:ind w:left="709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1.5 Формы аттестации (контроля) и оценочные материалы……………….………................................................................16</w:t>
      </w:r>
    </w:p>
    <w:p w14:paraId="65B8497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Раздел №2. Комплекс организационно – педагогических условий…..………20</w:t>
      </w:r>
    </w:p>
    <w:p w14:paraId="69E83CB7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2.1 Календарный учебный график……………………………………….......20</w:t>
      </w:r>
    </w:p>
    <w:p w14:paraId="0D6E1F6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2.2 Условия реализации программы…………………………………………20</w:t>
      </w:r>
    </w:p>
    <w:p w14:paraId="54B8AED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Список литературы……………………………………………….……………...21</w:t>
      </w:r>
    </w:p>
    <w:p w14:paraId="4C17DC1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Приложения ………………………………………………………......................24</w:t>
      </w:r>
    </w:p>
    <w:p w14:paraId="4A647AAF">
      <w:pPr>
        <w:spacing w:after="200" w:line="276" w:lineRule="auto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0BC37B39">
      <w:pPr>
        <w:spacing w:after="200" w:line="276" w:lineRule="auto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655ADF8B">
      <w:pPr>
        <w:spacing w:after="200" w:line="276" w:lineRule="auto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6A3ECD48">
      <w:pPr>
        <w:spacing w:after="200" w:line="276" w:lineRule="auto"/>
        <w:jc w:val="center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065631AE">
      <w:pPr>
        <w:spacing w:after="200" w:line="276" w:lineRule="auto"/>
        <w:jc w:val="center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33BC909E">
      <w:pPr>
        <w:spacing w:after="200" w:line="276" w:lineRule="auto"/>
        <w:jc w:val="center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6404BDE9">
      <w:pPr>
        <w:spacing w:after="200" w:line="276" w:lineRule="auto"/>
        <w:jc w:val="center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24F67C8C">
      <w:pPr>
        <w:spacing w:after="200" w:line="276" w:lineRule="auto"/>
        <w:jc w:val="center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1F14C5BA">
      <w:pPr>
        <w:spacing w:after="0" w:line="276" w:lineRule="auto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</w:p>
    <w:p w14:paraId="7AF23341">
      <w:pPr>
        <w:spacing w:after="0" w:line="276" w:lineRule="auto"/>
        <w:ind w:firstLine="426"/>
        <w:jc w:val="center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</w:p>
    <w:p w14:paraId="38A537C7">
      <w:pPr>
        <w:spacing w:after="0" w:line="276" w:lineRule="auto"/>
        <w:ind w:firstLine="426"/>
        <w:jc w:val="center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</w:p>
    <w:p w14:paraId="3559AE2D">
      <w:pPr>
        <w:spacing w:after="0" w:line="276" w:lineRule="auto"/>
        <w:ind w:firstLine="426"/>
        <w:jc w:val="center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</w:p>
    <w:p w14:paraId="4C7BC8DE">
      <w:pPr>
        <w:spacing w:after="0" w:line="276" w:lineRule="auto"/>
        <w:ind w:firstLine="426"/>
        <w:jc w:val="center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</w:p>
    <w:p w14:paraId="43D5C24B">
      <w:pPr>
        <w:spacing w:after="0" w:line="276" w:lineRule="auto"/>
        <w:ind w:firstLine="426"/>
        <w:jc w:val="center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</w:p>
    <w:p w14:paraId="7A8B8252">
      <w:pPr>
        <w:spacing w:after="0" w:line="276" w:lineRule="auto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</w:p>
    <w:p w14:paraId="55138424">
      <w:pPr>
        <w:spacing w:after="0" w:line="276" w:lineRule="auto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</w:p>
    <w:p w14:paraId="68C138C2">
      <w:pPr>
        <w:spacing w:after="0" w:line="276" w:lineRule="auto"/>
        <w:ind w:firstLine="709"/>
        <w:jc w:val="center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b/>
          <w:color w:val="auto"/>
          <w:sz w:val="24"/>
          <w:szCs w:val="24"/>
        </w:rPr>
        <w:t xml:space="preserve">Раздел </w:t>
      </w:r>
      <w:r>
        <w:rPr>
          <w:rFonts w:ascii="Times New Roman" w:hAnsi="Times New Roman" w:eastAsia="Calibri" w:cs="Times New Roman"/>
          <w:b/>
          <w:color w:val="auto"/>
          <w:sz w:val="24"/>
          <w:szCs w:val="24"/>
          <w:lang w:val="en-US"/>
        </w:rPr>
        <w:t>I</w:t>
      </w:r>
      <w:r>
        <w:rPr>
          <w:rFonts w:ascii="Times New Roman" w:hAnsi="Times New Roman" w:eastAsia="Calibri" w:cs="Times New Roman"/>
          <w:b/>
          <w:color w:val="auto"/>
          <w:sz w:val="24"/>
          <w:szCs w:val="24"/>
        </w:rPr>
        <w:t xml:space="preserve"> Комплекс основных характеристик программы</w:t>
      </w:r>
    </w:p>
    <w:p w14:paraId="57AB68F4">
      <w:pPr>
        <w:pStyle w:val="388"/>
        <w:numPr>
          <w:ilvl w:val="1"/>
          <w:numId w:val="1"/>
        </w:numPr>
        <w:spacing w:after="0"/>
        <w:ind w:left="0" w:firstLine="709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Пояснительная записка</w:t>
      </w:r>
    </w:p>
    <w:p w14:paraId="65E649DB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Программа «Выжигание» разработана в соответствии с:</w:t>
      </w:r>
    </w:p>
    <w:p w14:paraId="4EAC420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Федеральным законом от 29.12.2012 N 273-ФЗ (ред. от 25.12.2018) «Об образовании в Российской Федерации»</w:t>
      </w:r>
    </w:p>
    <w:p w14:paraId="416D0C5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Распоряжением Правительства РФ от 04.09.2014 N 1726-р «Об утверждении Концепции развития дополнительного образования детей»</w:t>
      </w:r>
    </w:p>
    <w:p w14:paraId="0F7F0F4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Федеральным законом от 29.12.2010 N 436-ФЗ (ред. от 18.12.2018) «О защите детей от информации, причиняющей вред их здоровью и развитию»</w:t>
      </w:r>
    </w:p>
    <w:p w14:paraId="18797D3F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ПриказомМинпросвещения России от 09.11.2018 N 196 «Об утверждении Порядка организации и осуществления образовательной деятельности по дополнительным общеобразовательным программам» (Зарегистрировано в Минюсте России 29.11.2018 N 52831)</w:t>
      </w:r>
    </w:p>
    <w:p w14:paraId="07C68FB0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Постановлением Главного государственного санитарного врача РФ от 28.09.2020 N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 (Зарегистрировано в Минюсте России 18.12.2020 N 61573)</w:t>
      </w:r>
    </w:p>
    <w:p w14:paraId="6783167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Уставом МБОУ «Актабанская СОШ»</w:t>
      </w:r>
    </w:p>
    <w:p w14:paraId="2B01068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Локальными актами, регламентирующими образовательную деятельность МБОУ «Актабанская СОШ»</w:t>
      </w:r>
    </w:p>
    <w:p w14:paraId="61635C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Актуальность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программы заключается в том, что, обучаясь искусству выжигания, дети не только получают некоторые знания по способам оформления изделий, передачи объёмов предметов, наложения светотени, но и учатся видеть  и передавать красоту и неповторимость окружающего. Этому способствует не только выбор рисунка или составление композиции, но и подбор древесных материалов соответствующего цвета и текстуры. Особенностиданного вида деятельности заключаются в его пограничном состоянии между техническим и художественным направлениями. С одной стороны, дети работают с приборами для выжигания – техническими приспособлениями, с другой стороны, результатом работы с выжигателем становится художественное произведение детского творчества. Поэтому занятия выжиганием привлекают обучающихся как с техническими, так и с художественными наклонностями.</w:t>
      </w:r>
    </w:p>
    <w:p w14:paraId="3BE83710">
      <w:pPr>
        <w:pStyle w:val="16"/>
        <w:spacing w:beforeAutospacing="0" w:after="0" w:afterAutospacing="0"/>
        <w:ind w:left="0" w:firstLine="709"/>
        <w:jc w:val="both"/>
        <w:rPr>
          <w:color w:val="auto"/>
        </w:rPr>
      </w:pPr>
      <w:r>
        <w:rPr>
          <w:color w:val="auto"/>
        </w:rPr>
        <w:t xml:space="preserve">Дополнительная общеобразовательная общеразвивающая программа «» имеет </w:t>
      </w:r>
      <w:r>
        <w:rPr>
          <w:b/>
          <w:i/>
          <w:color w:val="auto"/>
        </w:rPr>
        <w:t>худож</w:t>
      </w:r>
      <w:r>
        <w:rPr>
          <w:color w:val="auto"/>
        </w:rPr>
        <w:t xml:space="preserve"> «Художественная обработка древесины»</w:t>
      </w:r>
      <w:r>
        <w:rPr>
          <w:b/>
          <w:i/>
          <w:color w:val="auto"/>
        </w:rPr>
        <w:t xml:space="preserve"> ественную направленность</w:t>
      </w:r>
      <w:r>
        <w:rPr>
          <w:color w:val="auto"/>
        </w:rPr>
        <w:t>.</w:t>
      </w:r>
    </w:p>
    <w:p w14:paraId="56953A33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Декоративно - прикладное творчество – это цельный мир особого отношения человека к окружающей жизни, к своему труду и быту. Оно имеет в своем развитии прочно сложившиеся традиции. Во все времена изделия декоративно - прикладного творчества органично вплетались в общий облик того или иного интерьера или постройки, вызывали непрерывно растущий интерес у детей.                                                                           </w:t>
      </w:r>
    </w:p>
    <w:p w14:paraId="35E6AB1E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Существуют основные закономерности, которыми определяется красота вещей, предметов декоративно - прикладного творчества в сочетании друг с другом и окружающей средой. Поэтому главной задачей объединения «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Художественная обработка древесины</w:t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>» является научить детей видеть эту красоту, эту гармонию в любом предмете или поделке сделанной своими руками.</w:t>
      </w:r>
    </w:p>
    <w:p w14:paraId="6D3F69A6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Донести до сознания детей, то, что непременным условием при создании любого предмета декоративно – прикладного творчества является сочетание красоты и полезности, т.е. ребенок, работая над панно, должен знать для чего он его делает.</w:t>
      </w:r>
    </w:p>
    <w:p w14:paraId="34C4F7A5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В настоящее время очень трудно привлечь детей к художественному труду. Так много в нашем мире ложных ценностей, что реальные, настоящие ценности, дети просто не в состоянии разглядеть.</w:t>
      </w:r>
    </w:p>
    <w:p w14:paraId="035D55FA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Программа «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Художественная обработка древесины</w:t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>» построена с учетом возрастных особенностей детей.</w:t>
      </w:r>
    </w:p>
    <w:p w14:paraId="2EB813EA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По каждой теме, входящей в программу, дается сумма необходимых теоретических сведений и перечень практических работ.</w:t>
      </w:r>
    </w:p>
    <w:p w14:paraId="66E0C568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 Основную часть времени каждой темы занимает практическая работа, которая имеет общественно - полезную направленность.</w:t>
      </w:r>
    </w:p>
    <w:p w14:paraId="580218F9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Значительное место отведено развитию конструктивных способностей детей, т. е. в объединении «Выжигание» важно сформировать навыки конструирования при изготовлении изделий.</w:t>
      </w:r>
    </w:p>
    <w:p w14:paraId="6384DB67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 В программе отражены разные виды деятельности объединения и использования различных материалов.</w:t>
      </w:r>
    </w:p>
    <w:p w14:paraId="7AE1DB2D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Педагогическая целесообразность.</w:t>
      </w:r>
    </w:p>
    <w:p w14:paraId="45A248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«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Художественная обработка древесины</w:t>
      </w:r>
      <w:r>
        <w:rPr>
          <w:rFonts w:ascii="Times New Roman" w:hAnsi="Times New Roman" w:cs="Times New Roman"/>
          <w:color w:val="auto"/>
          <w:sz w:val="24"/>
          <w:szCs w:val="24"/>
        </w:rPr>
        <w:t>» основывается на необходимости приобщения учащихся к декоративно-художественным промыслам, важности духовно-нравственного воспитания и развития личности гражданина России.</w:t>
      </w:r>
    </w:p>
    <w:p w14:paraId="7DC8348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Занятия в объединении «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Художественная обработка древесины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» развивают двигательные функции, общую и мелкую моторику, </w:t>
      </w:r>
      <w:r>
        <w:rPr>
          <w:rStyle w:val="96"/>
          <w:rFonts w:ascii="Times New Roman" w:hAnsi="Times New Roman" w:cs="Times New Roman"/>
          <w:b w:val="0"/>
          <w:color w:val="auto"/>
          <w:sz w:val="24"/>
          <w:szCs w:val="24"/>
        </w:rPr>
        <w:t xml:space="preserve">формируют пространственные представления и чувство пропорции, совершенствует глазомер и </w:t>
      </w:r>
      <w:r>
        <w:rPr>
          <w:rFonts w:ascii="Times New Roman" w:hAnsi="Times New Roman" w:cs="Times New Roman"/>
          <w:color w:val="auto"/>
          <w:sz w:val="24"/>
          <w:szCs w:val="24"/>
        </w:rPr>
        <w:t>координацию движений</w:t>
      </w:r>
      <w:r>
        <w:rPr>
          <w:rStyle w:val="96"/>
          <w:rFonts w:ascii="Times New Roman" w:hAnsi="Times New Roman" w:cs="Times New Roman"/>
          <w:color w:val="auto"/>
          <w:sz w:val="24"/>
          <w:szCs w:val="24"/>
        </w:rPr>
        <w:t xml:space="preserve">, </w:t>
      </w:r>
      <w:r>
        <w:rPr>
          <w:rStyle w:val="96"/>
          <w:rFonts w:ascii="Times New Roman" w:hAnsi="Times New Roman" w:cs="Times New Roman"/>
          <w:b w:val="0"/>
          <w:color w:val="auto"/>
          <w:sz w:val="24"/>
          <w:szCs w:val="24"/>
        </w:rPr>
        <w:t>усиливают цветоощущение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и тоновое восприятие. Освоение программы способствует развитию наглядно-образного  композиционного и конструкторского мышления обучающихся, их устойчивого внимания, наблюдательности, зрительной памяти, воображения, фантазии.</w:t>
      </w:r>
    </w:p>
    <w:p w14:paraId="04931CA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Комплексный подход к освоению программы позволяет формировать у обучающихся основы регулятивных, познавательных и коммуникативных универсальных учебных действий. Положительных личностных качеств, социальных умений и навыков.</w:t>
      </w:r>
    </w:p>
    <w:p w14:paraId="1ABFA3DD">
      <w:pPr>
        <w:tabs>
          <w:tab w:val="left" w:pos="8505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Отличительные особенности программы.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Учебный материал программы не представляется возможным разделить на теорию и практику в описании содержания учебных планов. В процессе занятий весь теоретический материал осваивается только через практические формы работы.</w:t>
      </w:r>
    </w:p>
    <w:p w14:paraId="44FE23A9">
      <w:pPr>
        <w:tabs>
          <w:tab w:val="left" w:pos="8505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Освоение программного материала по учебному плану не является линейным. Темы </w:t>
      </w:r>
      <w:r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  <w:t>всех учебных разделов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каждого года обучения изучаются на каждом занятии в необходимом объеме.  </w:t>
      </w:r>
    </w:p>
    <w:p w14:paraId="64AAE415">
      <w:pPr>
        <w:tabs>
          <w:tab w:val="left" w:pos="8505"/>
        </w:tabs>
        <w:spacing w:after="0" w:line="240" w:lineRule="auto"/>
        <w:ind w:firstLine="709"/>
        <w:contextualSpacing/>
        <w:jc w:val="both"/>
        <w:rPr>
          <w:rFonts w:ascii="Times New Roman" w:hAnsi="Times New Roman" w:eastAsia="Times New Roman" w:cs="Times New Roman"/>
          <w:color w:val="auto"/>
          <w:spacing w:val="-8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 xml:space="preserve">Адресат программы.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Программа «Художественная обработка древесины» </w:t>
      </w:r>
      <w:r>
        <w:rPr>
          <w:rFonts w:ascii="Times New Roman" w:hAnsi="Times New Roman" w:eastAsia="Times New Roman" w:cs="Times New Roman"/>
          <w:color w:val="auto"/>
          <w:spacing w:val="-8"/>
          <w:sz w:val="24"/>
          <w:szCs w:val="24"/>
          <w:lang w:eastAsia="ru-RU"/>
        </w:rPr>
        <w:t>адресована учащимся возраста 8 - 12 лет.</w:t>
      </w:r>
    </w:p>
    <w:p w14:paraId="0AFCE3BB">
      <w:pPr>
        <w:tabs>
          <w:tab w:val="left" w:pos="8505"/>
        </w:tabs>
        <w:spacing w:after="0" w:line="240" w:lineRule="auto"/>
        <w:ind w:firstLine="709"/>
        <w:contextualSpacing/>
        <w:jc w:val="both"/>
        <w:rPr>
          <w:rFonts w:ascii="Times New Roman" w:hAnsi="Times New Roman" w:eastAsia="Times New Roman" w:cs="Times New Roman"/>
          <w:color w:val="auto"/>
          <w:spacing w:val="-8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Данная программа построена с учетом возрастных особенностей детей.</w:t>
      </w:r>
    </w:p>
    <w:p w14:paraId="22B93834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Особенности возрастной группы  обучающихся, участвующих в реализации программы.</w:t>
      </w:r>
    </w:p>
    <w:p w14:paraId="36ADF05E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Младший школьный возраст (7-10 лет)</w:t>
      </w:r>
    </w:p>
    <w:p w14:paraId="49EB18F2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Основным видом деятельности становится учение, но имеет место быть игровая деятельность, как переходная стадия из дошкольного детства в младший школьный период. Учащиеся младших классов, за очень редким исключением, любят заниматься в школе. Им нравится новая роль в новом микросоциуме - ученика, может привлекать сам процесс учения, особенно если в него интегрирован процесс игры. </w:t>
      </w:r>
    </w:p>
    <w:p w14:paraId="5B28CABD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Появляются новые потребности: овладевать новыми знаниями, точно выполнять требования педагога, приходить на занятия вовремя, потребность в одобрении со стороны взрослых, потребность выполнять определенную общественную роль. Обычно потребности младших школьников первоначально носят личностную направленность. Каждый из них требует к себе большего внимания, чем остальные. Постепенно развивается социализация и чувство коллективизма их потребности приобретают еще и общественную направленность. Проявляется инициативность, ответственность за себя и одноклассников, развивается коммуникабельность.</w:t>
      </w:r>
    </w:p>
    <w:p w14:paraId="46F691CC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В младшем школьном возрасте закладываются основы таких социальных чувств, как патриотизм и национальная гордость, пунктуальность, авторитетность, содружество, деликатность и гибкость в общении. Не маловажный элемент – воображение. Оно закладывает основы пространственного мышления, естественной логики и полисистемность в решении жизненных задач, а так же увеличивают эмоционально-чувственную сферу. Можно отметить следующие характеристики: доверчивость, фантазия, эгоцентризм, субъективизм, страх неудачи, игровой и исследовательский характер познания, конформизм Ценностные приоритеты данного возраста: игры, дружба, семья.</w:t>
      </w:r>
    </w:p>
    <w:p w14:paraId="7C44107A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Ученики воспринимают отметку как оценку своих стараний, а не качества проделанной работы. Дети считают, что если они «стараются», значит, хорошо учатся. Они стремятся к одобрению со стороны педагога.</w:t>
      </w:r>
    </w:p>
    <w:p w14:paraId="5A392290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Средний школьный возраст (11-12 лет)</w:t>
      </w:r>
    </w:p>
    <w:p w14:paraId="5CEFCD18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Основным видом деятельности подростка является учение, получение знаний, но появляется немаловажный элемент – коммуникативность. Подросток приступает к систематическому овладению основами наук. Обучение становится многопредметным. Подросток чаще всего связывает обучение с личными, узко практическими целями. Ему необходимо знать, зачем нужно выполнять то или другое задание, таким образом он ищет цель и интерес в той или иной деятельности. Подросток пытается реализовать потребности в общении, статусе и интеллектуальном развитии. Он начинает относить себя к определенному слою микросоциума, демонстрирует замкнутость и недоверие к старшим, пытается продемонстрировать всем вокруг свои навыки и умения (развивая их). Подростки любят подвижные игры, но такие, которые содержат в себе элемент соревнования. Увлекаясь игрой, подростки часто не умеют распределить время между играми и учебными занятиями. Подростки начинают искать всевозможные решения задач, вносить коррективы в приоритетные виды деятельности, формировать собственное мировоззрение (при этом ссылаясь на коллективизм). При этом отсутствует фактор глубокого осмысления проблемы. Подросток стремится к самостоятельности в умственной деятельности, высказывают свои собственные суждения. Вместе с самостоятельностью мышления развивается и критичность. В эмоциональной сфере проявляется агрессивность и экспрессивность, неумение сдерживать себя, заниженная или завышенная самооценки, резкость в поведении. Появляется состояние внутреннего конфликта (личностного). Для подросткового возраста характерен активный поиск объекта для подражания.</w:t>
      </w:r>
    </w:p>
    <w:p w14:paraId="769C094D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Можно отметить следующие характеристики: самокритичность, негативизм,</w:t>
      </w:r>
    </w:p>
    <w:p w14:paraId="5B1DCB4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замкнутость, самоуверенность, авантюризм, социальная активность, дружба, любовь, материализм. Утрачиваются прежние авторитеты и приоритеты, эмоциональная сфера становиться более хрупкой и неустойчивой к генезису социума.</w:t>
      </w:r>
    </w:p>
    <w:p w14:paraId="210C49D2">
      <w:pPr>
        <w:tabs>
          <w:tab w:val="left" w:pos="8505"/>
        </w:tabs>
        <w:spacing w:after="0" w:line="240" w:lineRule="auto"/>
        <w:ind w:firstLine="709"/>
        <w:contextualSpacing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Объём и срок освоения программы.</w:t>
      </w:r>
    </w:p>
    <w:p w14:paraId="6F78CDC2">
      <w:pPr>
        <w:tabs>
          <w:tab w:val="left" w:pos="8505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Программа рассчитана на один год обучения. </w:t>
      </w:r>
    </w:p>
    <w:p w14:paraId="087A8ED4">
      <w:pPr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  <w:t>Общее количество часов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на весь курс освоения программы -216 часов.</w:t>
      </w:r>
    </w:p>
    <w:p w14:paraId="60C61E86">
      <w:pPr>
        <w:spacing w:after="0" w:line="240" w:lineRule="auto"/>
        <w:ind w:firstLine="709"/>
        <w:contextualSpacing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Особенности организации образовательного процесса.</w:t>
      </w:r>
    </w:p>
    <w:p w14:paraId="2B8DEDC5">
      <w:pPr>
        <w:spacing w:after="0" w:line="240" w:lineRule="auto"/>
        <w:ind w:firstLine="709"/>
        <w:contextualSpacing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Программа «Художественная обработка древесины» рассчитана на разновозрастные учебные группы с постоянным составом учащихся 8-12 лет. </w:t>
      </w:r>
    </w:p>
    <w:p w14:paraId="7EE77867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Условия набора детей в коллектив: принимаются все желающие. Для занятий по представляемой программе не требуется от детей специальной подготовки и не проводится специальный отбор.</w:t>
      </w:r>
    </w:p>
    <w:p w14:paraId="1102FF75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Кроме занятий, проводимых по учебному плану, практикуется проведение интегрированных занятий, участие обучающихся в конкурсах, фестивалях, участие в городских мероприятиях.</w:t>
      </w:r>
    </w:p>
    <w:p w14:paraId="3B0EDEAE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 xml:space="preserve"> Режим занятий.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Занятия проводятся 2 раза в неделю по 3 часа или 3 раза в неделю по 2 часа.</w:t>
      </w:r>
    </w:p>
    <w:p w14:paraId="4481955F"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Учебный час для обучающихся среднего школьного возраста составляет 45 минут. Перерыв между занятиями 10 минут, что соответствует требованиям СанПин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2.4.3648-20                    </w:t>
      </w:r>
    </w:p>
    <w:p w14:paraId="3A4C4763">
      <w:pPr>
        <w:pStyle w:val="386"/>
        <w:ind w:firstLine="709"/>
        <w:jc w:val="both"/>
        <w:rPr>
          <w:rFonts w:ascii="Times New Roman" w:hAnsi="Times New Roman" w:eastAsia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color w:val="auto"/>
          <w:sz w:val="24"/>
          <w:szCs w:val="24"/>
          <w:lang w:eastAsia="ru-RU"/>
        </w:rPr>
        <w:t>Формы организации образовательного процесса и форма обучения</w:t>
      </w:r>
    </w:p>
    <w:p w14:paraId="1B5B6DB2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Основная форма организации обучения – коллективно-групповая. Предусматривается дифференцированный (индивидуальный) подход.</w:t>
      </w:r>
    </w:p>
    <w:p w14:paraId="1D8BF924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Возможные формы организации деятельности учащихся на занятии:</w:t>
      </w:r>
    </w:p>
    <w:p w14:paraId="1DE1ABC1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индивидуальная;</w:t>
      </w:r>
    </w:p>
    <w:p w14:paraId="7586BE23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групповая;</w:t>
      </w:r>
    </w:p>
    <w:p w14:paraId="4D39394E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фронтальная;</w:t>
      </w:r>
    </w:p>
    <w:p w14:paraId="27583117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индивидуально-групповая;</w:t>
      </w:r>
    </w:p>
    <w:p w14:paraId="7D600B54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работа по подгруппам.</w:t>
      </w:r>
    </w:p>
    <w:p w14:paraId="689F9CC2">
      <w:pPr>
        <w:tabs>
          <w:tab w:val="left" w:pos="8505"/>
        </w:tabs>
        <w:spacing w:after="0" w:line="240" w:lineRule="auto"/>
        <w:ind w:firstLine="709"/>
        <w:contextualSpacing/>
        <w:jc w:val="both"/>
        <w:rPr>
          <w:rStyle w:val="394"/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Форма обучения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– очная, с применением  дистанционных технологий (при необходимости),  через сайт учреждения.</w:t>
      </w:r>
    </w:p>
    <w:p w14:paraId="4E4DB96F">
      <w:pPr>
        <w:pStyle w:val="397"/>
        <w:shd w:val="clear" w:color="auto" w:fill="FFFFFF"/>
        <w:spacing w:before="0" w:beforeAutospacing="0" w:after="0" w:afterAutospacing="0"/>
        <w:rPr>
          <w:rStyle w:val="394"/>
          <w:b/>
          <w:bCs/>
        </w:rPr>
      </w:pPr>
    </w:p>
    <w:p w14:paraId="16CFB3F0">
      <w:pPr>
        <w:pStyle w:val="397"/>
        <w:shd w:val="clear" w:color="auto" w:fill="FFFFFF"/>
        <w:spacing w:before="0" w:beforeAutospacing="0" w:after="0" w:afterAutospacing="0"/>
        <w:ind w:firstLine="709"/>
        <w:jc w:val="center"/>
      </w:pPr>
      <w:r>
        <w:rPr>
          <w:rStyle w:val="394"/>
          <w:b/>
          <w:bCs/>
        </w:rPr>
        <w:t>1.2 Цель и задачи программы</w:t>
      </w:r>
    </w:p>
    <w:p w14:paraId="3936C52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 xml:space="preserve">Цельпрограммы: 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развитие творческих способностей посредством занятий учащихся декоративно-прикладной деятельностью.</w:t>
      </w:r>
    </w:p>
    <w:p w14:paraId="0535F6CF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396"/>
          <w:rFonts w:ascii="Times New Roman" w:hAnsi="Times New Roman" w:cs="Times New Roman"/>
          <w:color w:val="auto"/>
          <w:sz w:val="24"/>
          <w:szCs w:val="24"/>
        </w:rPr>
        <w:t>Для достижения цели необходимо решить следующие</w:t>
      </w:r>
      <w:r>
        <w:rPr>
          <w:rStyle w:val="394"/>
          <w:rFonts w:ascii="Times New Roman" w:hAnsi="Times New Roman" w:cs="Times New Roman"/>
          <w:b/>
          <w:bCs/>
          <w:color w:val="auto"/>
          <w:sz w:val="24"/>
          <w:szCs w:val="24"/>
        </w:rPr>
        <w:t> </w:t>
      </w:r>
      <w:r>
        <w:rPr>
          <w:rStyle w:val="393"/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задачи:</w:t>
      </w:r>
    </w:p>
    <w:p w14:paraId="024A18ED">
      <w:pPr>
        <w:pStyle w:val="392"/>
        <w:shd w:val="clear" w:color="auto" w:fill="FFFFFF"/>
        <w:spacing w:before="0" w:beforeAutospacing="0" w:after="0" w:afterAutospacing="0"/>
        <w:jc w:val="both"/>
      </w:pPr>
      <w:r>
        <w:rPr>
          <w:rStyle w:val="393"/>
          <w:b/>
          <w:bCs/>
          <w:i/>
          <w:iCs/>
        </w:rPr>
        <w:t>Личностные:</w:t>
      </w:r>
    </w:p>
    <w:p w14:paraId="6FAAF8A3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 формировать способности к самоорганизации;</w:t>
      </w:r>
    </w:p>
    <w:p w14:paraId="0D117C6E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 формировать общественно активную личность с четкой гражданской позицией;</w:t>
      </w:r>
    </w:p>
    <w:p w14:paraId="72DF5210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 формировать культуру общения и поведение в социуме;</w:t>
      </w:r>
    </w:p>
    <w:p w14:paraId="7C5C224D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 воспитывать навыки ведения здорового образа жизни;</w:t>
      </w:r>
    </w:p>
    <w:p w14:paraId="759CD2CA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формировать: трудолюбие, добросовестное отношение к делу, инициативность, любознательность, уважение к чужому труду и результатам труда;</w:t>
      </w:r>
    </w:p>
    <w:p w14:paraId="1C4F821A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воспитывать уважительное отношение к культурному наследию разных народов.</w:t>
      </w:r>
    </w:p>
    <w:p w14:paraId="313ED685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3"/>
          <w:b/>
          <w:bCs/>
          <w:i/>
          <w:iCs/>
        </w:rPr>
        <w:t>Метапредметные:</w:t>
      </w:r>
    </w:p>
    <w:p w14:paraId="52B87333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формировать потребность в самостоятельности, ответственности, активности и саморазвитии;</w:t>
      </w:r>
    </w:p>
    <w:p w14:paraId="09283EED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 формировать навыки и умения работы с различной информацией;        </w:t>
      </w:r>
    </w:p>
    <w:p w14:paraId="6802C3F1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 формировать умение работать в коллективе;        </w:t>
      </w:r>
    </w:p>
    <w:p w14:paraId="4D23D715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развивать умение управлять своей деятельностью, контролировать, анализировать;        </w:t>
      </w:r>
    </w:p>
    <w:p w14:paraId="72FF14FF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формировать и развивать умения логических операций (суждение, обобщение, сравнение);</w:t>
      </w:r>
    </w:p>
    <w:p w14:paraId="3ED568B5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  расширять культурный кругозор учащихся                        </w:t>
      </w:r>
    </w:p>
    <w:p w14:paraId="1C1EBB27">
      <w:pPr>
        <w:pStyle w:val="398"/>
        <w:shd w:val="clear" w:color="auto" w:fill="FFFFFF"/>
        <w:spacing w:before="0" w:beforeAutospacing="0" w:after="0" w:afterAutospacing="0"/>
        <w:jc w:val="both"/>
        <w:rPr>
          <w:rStyle w:val="393"/>
          <w:b/>
          <w:bCs/>
          <w:i/>
          <w:iCs/>
        </w:rPr>
      </w:pPr>
      <w:r>
        <w:rPr>
          <w:rStyle w:val="393"/>
          <w:b/>
          <w:bCs/>
          <w:i/>
          <w:iCs/>
        </w:rPr>
        <w:t>Предметные:</w:t>
      </w:r>
    </w:p>
    <w:p w14:paraId="61FE8103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познакомить с историей развития деревообработки, выжигания</w:t>
      </w:r>
      <w:r>
        <w:rPr>
          <w:rStyle w:val="396"/>
          <w:sz w:val="24"/>
          <w:szCs w:val="24"/>
        </w:rPr>
        <w:t>; </w:t>
      </w:r>
    </w:p>
    <w:p w14:paraId="7BA8329E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сформировать интерес к художественному выжиганию</w:t>
      </w:r>
      <w:r>
        <w:rPr>
          <w:rStyle w:val="396"/>
          <w:sz w:val="24"/>
          <w:szCs w:val="24"/>
        </w:rPr>
        <w:t>; </w:t>
      </w:r>
    </w:p>
    <w:p w14:paraId="7EAAD221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научить поэтапно выполнять все виды работ по выжиганию по дереву</w:t>
      </w:r>
      <w:r>
        <w:rPr>
          <w:rStyle w:val="396"/>
          <w:sz w:val="24"/>
          <w:szCs w:val="24"/>
        </w:rPr>
        <w:t>; </w:t>
      </w:r>
    </w:p>
    <w:p w14:paraId="7A4C2A34">
      <w:pPr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научить распознавать техники и жанры, приемы декоративно-прикладного искусства</w:t>
      </w:r>
      <w:r>
        <w:rPr>
          <w:rStyle w:val="396"/>
          <w:sz w:val="24"/>
          <w:szCs w:val="24"/>
        </w:rPr>
        <w:t>; </w:t>
      </w:r>
    </w:p>
    <w:p w14:paraId="56FC149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-научить анализировать и создавать на основе наглядных пособий свои творческие неповторимые работы и декорировать их орнаментом, грамотно выполнять подготовительные и отделочные работы</w:t>
      </w:r>
      <w:r>
        <w:rPr>
          <w:rStyle w:val="396"/>
          <w:sz w:val="24"/>
          <w:szCs w:val="24"/>
        </w:rPr>
        <w:t>; </w:t>
      </w:r>
    </w:p>
    <w:p w14:paraId="1FAE9689">
      <w:pPr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безопасно пользоваться нагревательным прибором;</w:t>
      </w:r>
    </w:p>
    <w:p w14:paraId="07D1C9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-  читать технологические карты, чертежи;</w:t>
      </w:r>
    </w:p>
    <w:p w14:paraId="1631FB3D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 развивать навыки работы с информационными источниками и интернет-ресурсами;</w:t>
      </w:r>
    </w:p>
    <w:p w14:paraId="16801866">
      <w:pPr>
        <w:pStyle w:val="398"/>
        <w:shd w:val="clear" w:color="auto" w:fill="FFFFFF"/>
        <w:spacing w:before="0" w:beforeAutospacing="0" w:after="0" w:afterAutospacing="0"/>
        <w:jc w:val="both"/>
        <w:rPr>
          <w:rStyle w:val="394"/>
        </w:rPr>
      </w:pPr>
      <w:r>
        <w:rPr>
          <w:rStyle w:val="396"/>
        </w:rPr>
        <w:t>-   формировать способности у учащихся решать творчески-развивающие задачи;</w:t>
      </w:r>
    </w:p>
    <w:p w14:paraId="4B34AE3C">
      <w:pPr>
        <w:pStyle w:val="397"/>
        <w:shd w:val="clear" w:color="auto" w:fill="FFFFFF"/>
        <w:spacing w:before="0" w:beforeAutospacing="0" w:after="0" w:afterAutospacing="0"/>
        <w:jc w:val="center"/>
        <w:rPr>
          <w:rStyle w:val="394"/>
          <w:b/>
          <w:bCs/>
        </w:rPr>
      </w:pPr>
      <w:r>
        <w:rPr>
          <w:rStyle w:val="394"/>
          <w:b/>
          <w:bCs/>
        </w:rPr>
        <w:t>1.3 Планируемые результаты</w:t>
      </w:r>
    </w:p>
    <w:p w14:paraId="3F0D21F1">
      <w:pPr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В результате освоения программы «Выжигание» обучающиеся должны овладеть следующими ключевыми компетенциями:</w:t>
      </w:r>
    </w:p>
    <w:p w14:paraId="75DBF4D6">
      <w:pPr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Личностные:</w:t>
      </w:r>
    </w:p>
    <w:p w14:paraId="124CB13A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 сформировать способности к самоорганизации;</w:t>
      </w:r>
    </w:p>
    <w:p w14:paraId="2337BEBC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 сформировать общественно активную личность с четкой гражданской позицией;</w:t>
      </w:r>
    </w:p>
    <w:p w14:paraId="2C9D02C5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 сформировать культуру общения и поведение в социуме;</w:t>
      </w:r>
    </w:p>
    <w:p w14:paraId="1E801C8E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 развить навыки ведения здорового образа жизни;</w:t>
      </w:r>
    </w:p>
    <w:p w14:paraId="33D43706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сформировать: трудолюбие, добросовестное отношение к делу, инициативность, любознательность, уважение к чужому труду и результатам труда;</w:t>
      </w:r>
    </w:p>
    <w:p w14:paraId="6F4FA6EF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воспитать уважительное отношение к культурному наследию разных народов.</w:t>
      </w:r>
    </w:p>
    <w:p w14:paraId="5DC42325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3"/>
          <w:b/>
          <w:bCs/>
          <w:i/>
          <w:iCs/>
        </w:rPr>
        <w:t>Метапредметные:</w:t>
      </w:r>
    </w:p>
    <w:p w14:paraId="48853A40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сформировать потребность в самостоятельности, ответственности, активности и саморазвитии;</w:t>
      </w:r>
    </w:p>
    <w:p w14:paraId="3A189419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 сформировать навыки и умения работы с различной информацией;        </w:t>
      </w:r>
    </w:p>
    <w:p w14:paraId="5BF65DAB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 сформировать умение работать в коллективе;        </w:t>
      </w:r>
    </w:p>
    <w:p w14:paraId="15745A1E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развить умение управлять своей деятельностью, контролировать, анализировать;        </w:t>
      </w:r>
    </w:p>
    <w:p w14:paraId="2BB1E114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сформировать и развить умения логических операций (суждение, обобщение, сравнение);</w:t>
      </w:r>
    </w:p>
    <w:p w14:paraId="62148E3C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  расширить культурный кругозор учащихся.                        </w:t>
      </w:r>
    </w:p>
    <w:p w14:paraId="49A1890F">
      <w:pPr>
        <w:pStyle w:val="398"/>
        <w:shd w:val="clear" w:color="auto" w:fill="FFFFFF"/>
        <w:spacing w:before="0" w:beforeAutospacing="0" w:after="0" w:afterAutospacing="0"/>
        <w:jc w:val="both"/>
        <w:rPr>
          <w:rStyle w:val="393"/>
          <w:b/>
          <w:bCs/>
          <w:i/>
          <w:iCs/>
        </w:rPr>
      </w:pPr>
      <w:r>
        <w:rPr>
          <w:rStyle w:val="393"/>
          <w:b/>
          <w:bCs/>
          <w:i/>
          <w:iCs/>
        </w:rPr>
        <w:t>Предметные:</w:t>
      </w:r>
    </w:p>
    <w:p w14:paraId="5513E88D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познакомиться с историей развития деревообработки, выжигания;</w:t>
      </w:r>
    </w:p>
    <w:p w14:paraId="77CD5CD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сформировать интерес к художественному выжиганию;</w:t>
      </w:r>
    </w:p>
    <w:p w14:paraId="1C6F6200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научиться поэтапно выполнять все виды работ по выжиганию по дереву;</w:t>
      </w:r>
    </w:p>
    <w:p w14:paraId="780F4EF9">
      <w:pPr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научиться распознавать техники и жанры, приемы декоративно-прикладного искусства;</w:t>
      </w:r>
    </w:p>
    <w:p w14:paraId="7E559067">
      <w:pPr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-научиться анализировать и создавать на основе наглядных пособий свои творческие неповторимые работы и декорировать их орнаментом, грамотно выполнять подготовительные и отделочные работы;</w:t>
      </w:r>
    </w:p>
    <w:p w14:paraId="3391B9A1">
      <w:pPr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безопасно пользоваться нагревательным прибором;</w:t>
      </w:r>
    </w:p>
    <w:p w14:paraId="788B12DA">
      <w:pPr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читать технологические карты, чертежи;</w:t>
      </w:r>
    </w:p>
    <w:p w14:paraId="0A5F2C56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 развить навыки работы с информационными источниками и интернет-ресурсами;</w:t>
      </w:r>
    </w:p>
    <w:p w14:paraId="00348B87">
      <w:pPr>
        <w:pStyle w:val="398"/>
        <w:shd w:val="clear" w:color="auto" w:fill="FFFFFF"/>
        <w:spacing w:before="0" w:beforeAutospacing="0" w:after="0" w:afterAutospacing="0"/>
        <w:jc w:val="both"/>
      </w:pPr>
      <w:r>
        <w:rPr>
          <w:rStyle w:val="396"/>
        </w:rPr>
        <w:t>-   сформировать способности у учащихся решать творчески-развивающие задачи;</w:t>
      </w:r>
    </w:p>
    <w:p w14:paraId="7AD97AED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В результате обучения обучающиеся должны знать/понимать:</w:t>
      </w:r>
    </w:p>
    <w:p w14:paraId="044DE1D8">
      <w:pPr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названия и назначение инструментов и приспособлений ручного труда;</w:t>
      </w:r>
    </w:p>
    <w:p w14:paraId="3ADDD431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-название и назначение материалов, их элементарные свойства, использование, применение и доступные способы обработки;</w:t>
      </w:r>
    </w:p>
    <w:p w14:paraId="6B222288">
      <w:pPr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правила организации рабочего места;</w:t>
      </w:r>
    </w:p>
    <w:p w14:paraId="1793A73B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правила безопасности труда и личной гигиены при работе с различными материалами;</w:t>
      </w:r>
    </w:p>
    <w:p w14:paraId="1683449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- правила подготовки поверхности древесины к отделке; </w:t>
      </w:r>
    </w:p>
    <w:p w14:paraId="44EB63F8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- историю деревообработки и выжигания в России; </w:t>
      </w:r>
    </w:p>
    <w:p w14:paraId="1566F863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- свойства древесины; </w:t>
      </w:r>
    </w:p>
    <w:p w14:paraId="2A53B8E5">
      <w:pPr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- правила отделки древесины лакокрасочными материалами (лакирование, полирование); </w:t>
      </w:r>
    </w:p>
    <w:p w14:paraId="68E8F53E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виды выжигания по дереву;</w:t>
      </w:r>
    </w:p>
    <w:p w14:paraId="4C153360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- виды орнаментов и узоров. </w:t>
      </w:r>
    </w:p>
    <w:p w14:paraId="6460BA45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Обучающиеся должны</w:t>
      </w: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>уметь:</w:t>
      </w:r>
    </w:p>
    <w:p w14:paraId="6DD6E572">
      <w:pPr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правильно организовать своё рабочее место;</w:t>
      </w:r>
    </w:p>
    <w:p w14:paraId="682D3455">
      <w:pPr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пользоваться инструментами ручного труда, применяя приобретённые навыки на практике;</w:t>
      </w:r>
    </w:p>
    <w:p w14:paraId="293D8CB4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соблюдать правила безопасности труда и личной гигиены при работе с различными материалами и инструментами</w:t>
      </w:r>
      <w:r>
        <w:rPr>
          <w:rStyle w:val="396"/>
          <w:sz w:val="24"/>
          <w:szCs w:val="24"/>
        </w:rPr>
        <w:t>; </w:t>
      </w:r>
    </w:p>
    <w:p w14:paraId="394B977A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пользоваться электровыжигателем</w:t>
      </w:r>
      <w:r>
        <w:rPr>
          <w:rStyle w:val="396"/>
          <w:sz w:val="24"/>
          <w:szCs w:val="24"/>
        </w:rPr>
        <w:t>; </w:t>
      </w:r>
    </w:p>
    <w:p w14:paraId="23FF051B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подготавливать поверхность изделия под выжигание</w:t>
      </w:r>
      <w:r>
        <w:rPr>
          <w:rStyle w:val="396"/>
          <w:sz w:val="24"/>
          <w:szCs w:val="24"/>
        </w:rPr>
        <w:t>; </w:t>
      </w:r>
    </w:p>
    <w:p w14:paraId="097391DD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переводить рисунок на основу</w:t>
      </w:r>
      <w:r>
        <w:rPr>
          <w:rStyle w:val="396"/>
          <w:sz w:val="24"/>
          <w:szCs w:val="24"/>
        </w:rPr>
        <w:t>; </w:t>
      </w:r>
    </w:p>
    <w:p w14:paraId="31AF6F7A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-самостоятельно выполнять несложные изделия;</w:t>
      </w:r>
    </w:p>
    <w:p w14:paraId="32546AE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-экономно расходовать материалы и электроэнергию;</w:t>
      </w:r>
    </w:p>
    <w:p w14:paraId="6B95A948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-бережно обращаться с инструментами, оборудованием, приспособлениями.</w:t>
      </w:r>
    </w:p>
    <w:p w14:paraId="678C240B">
      <w:pPr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Завершением курса обучения является итоговая выставка, призванная показать достижения детей за год. </w:t>
      </w:r>
    </w:p>
    <w:p w14:paraId="064FA1A0">
      <w:pPr>
        <w:pStyle w:val="388"/>
        <w:spacing w:after="0"/>
        <w:ind w:left="786"/>
        <w:jc w:val="center"/>
        <w:rPr>
          <w:rFonts w:ascii="Times New Roman" w:hAnsi="Times New Roman" w:eastAsia="Times New Roman"/>
          <w:b/>
          <w:color w:val="auto"/>
          <w:sz w:val="24"/>
          <w:szCs w:val="24"/>
          <w:lang w:eastAsia="ru-RU"/>
        </w:rPr>
      </w:pPr>
    </w:p>
    <w:p w14:paraId="37F8329E">
      <w:pPr>
        <w:pStyle w:val="388"/>
        <w:spacing w:after="0"/>
        <w:ind w:left="786"/>
        <w:jc w:val="center"/>
        <w:rPr>
          <w:rFonts w:ascii="Times New Roman" w:hAnsi="Times New Roman" w:eastAsia="Times New Roman"/>
          <w:b/>
          <w:color w:val="auto"/>
          <w:sz w:val="24"/>
          <w:szCs w:val="24"/>
          <w:lang w:eastAsia="ru-RU"/>
        </w:rPr>
      </w:pPr>
    </w:p>
    <w:p w14:paraId="47BAB9C7">
      <w:pPr>
        <w:pStyle w:val="388"/>
        <w:spacing w:after="0"/>
        <w:ind w:left="786"/>
        <w:jc w:val="center"/>
        <w:rPr>
          <w:rFonts w:ascii="Times New Roman" w:hAnsi="Times New Roman" w:eastAsia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color w:val="auto"/>
          <w:sz w:val="24"/>
          <w:szCs w:val="24"/>
          <w:lang w:eastAsia="ru-RU"/>
        </w:rPr>
        <w:t>1.4. Содержание программы</w:t>
      </w:r>
    </w:p>
    <w:p w14:paraId="6175F416">
      <w:pPr>
        <w:pStyle w:val="388"/>
        <w:spacing w:after="0"/>
        <w:ind w:left="786"/>
        <w:jc w:val="center"/>
        <w:rPr>
          <w:rFonts w:ascii="Times New Roman" w:hAnsi="Times New Roman" w:eastAsia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color w:val="auto"/>
          <w:sz w:val="24"/>
          <w:szCs w:val="24"/>
          <w:lang w:eastAsia="ru-RU"/>
        </w:rPr>
        <w:t>1.4.1.Учебный план</w:t>
      </w:r>
    </w:p>
    <w:p w14:paraId="0521E64F">
      <w:pPr>
        <w:spacing w:after="0" w:line="276" w:lineRule="auto"/>
        <w:ind w:firstLine="426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</w:p>
    <w:tbl>
      <w:tblPr>
        <w:tblStyle w:val="17"/>
        <w:tblW w:w="84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93" w:type="dxa"/>
          <w:bottom w:w="0" w:type="dxa"/>
          <w:right w:w="108" w:type="dxa"/>
        </w:tblCellMar>
      </w:tblPr>
      <w:tblGrid>
        <w:gridCol w:w="640"/>
        <w:gridCol w:w="2512"/>
        <w:gridCol w:w="799"/>
        <w:gridCol w:w="941"/>
        <w:gridCol w:w="1187"/>
        <w:gridCol w:w="2339"/>
      </w:tblGrid>
      <w:tr w14:paraId="52A852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3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640" w:type="dxa"/>
            <w:vMerge w:val="restart"/>
          </w:tcPr>
          <w:p w14:paraId="008D10E9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№</w:t>
            </w:r>
          </w:p>
          <w:p w14:paraId="3ECE7491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512" w:type="dxa"/>
            <w:vMerge w:val="restart"/>
            <w:shd w:val="clear" w:color="auto" w:fill="auto"/>
            <w:tcMar>
              <w:left w:w="93" w:type="dxa"/>
            </w:tcMar>
          </w:tcPr>
          <w:p w14:paraId="115AA1D1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266" w:type="dxa"/>
            <w:gridSpan w:val="4"/>
            <w:shd w:val="clear" w:color="auto" w:fill="auto"/>
            <w:tcMar>
              <w:left w:w="93" w:type="dxa"/>
            </w:tcMar>
          </w:tcPr>
          <w:p w14:paraId="5CFE8446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Количество часов</w:t>
            </w: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Формы</w:t>
            </w:r>
          </w:p>
          <w:p w14:paraId="2B2557DC">
            <w:pPr>
              <w:spacing w:after="0" w:line="276" w:lineRule="auto"/>
              <w:ind w:firstLine="426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14:paraId="0AF520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3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640" w:type="dxa"/>
            <w:vMerge w:val="continue"/>
          </w:tcPr>
          <w:p w14:paraId="1E5F14AF">
            <w:pPr>
              <w:spacing w:after="0" w:line="276" w:lineRule="auto"/>
              <w:ind w:firstLine="426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512" w:type="dxa"/>
            <w:vMerge w:val="continue"/>
            <w:shd w:val="clear" w:color="auto" w:fill="auto"/>
            <w:tcMar>
              <w:left w:w="93" w:type="dxa"/>
            </w:tcMar>
          </w:tcPr>
          <w:p w14:paraId="40A93E03">
            <w:pPr>
              <w:spacing w:after="0" w:line="276" w:lineRule="auto"/>
              <w:ind w:firstLine="426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799" w:type="dxa"/>
            <w:shd w:val="clear" w:color="auto" w:fill="auto"/>
            <w:tcMar>
              <w:left w:w="93" w:type="dxa"/>
            </w:tcMar>
          </w:tcPr>
          <w:p w14:paraId="37BCDB06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41" w:type="dxa"/>
            <w:shd w:val="clear" w:color="auto" w:fill="auto"/>
          </w:tcPr>
          <w:p w14:paraId="632B382A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187" w:type="dxa"/>
            <w:shd w:val="clear" w:color="auto" w:fill="auto"/>
          </w:tcPr>
          <w:p w14:paraId="0C168BF0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339" w:type="dxa"/>
          </w:tcPr>
          <w:p w14:paraId="58032025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14:paraId="2764E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3" w:type="dxa"/>
            <w:bottom w:w="0" w:type="dxa"/>
            <w:right w:w="108" w:type="dxa"/>
          </w:tblCellMar>
        </w:tblPrEx>
        <w:trPr>
          <w:trHeight w:val="12605" w:hRule="atLeast"/>
          <w:jc w:val="center"/>
        </w:trPr>
        <w:tc>
          <w:tcPr>
            <w:tcW w:w="640" w:type="dxa"/>
          </w:tcPr>
          <w:p w14:paraId="78FA3D3C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val="en-US" w:eastAsia="ru-RU"/>
              </w:rPr>
            </w:pPr>
          </w:p>
          <w:p w14:paraId="330C122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I</w:t>
            </w:r>
          </w:p>
          <w:p w14:paraId="7121E0B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3BB60E2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5249501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1.1</w:t>
            </w:r>
          </w:p>
          <w:p w14:paraId="6193955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75D43F6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6A906F3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1.2</w:t>
            </w:r>
          </w:p>
          <w:p w14:paraId="420757F0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EC56C8D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66E2394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1.3</w:t>
            </w:r>
          </w:p>
          <w:p w14:paraId="0FBD6E9C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7149012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18BE350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5403EFF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361A45C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1.4</w:t>
            </w:r>
          </w:p>
          <w:p w14:paraId="28F2C13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03EB85D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7D79822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3983339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1.5</w:t>
            </w:r>
          </w:p>
          <w:p w14:paraId="795DFF0A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60E19C5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05FF6D37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330D97DF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1.6</w:t>
            </w:r>
          </w:p>
          <w:p w14:paraId="2B88050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1C35AE2B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52676C2E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64AE024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II</w:t>
            </w:r>
          </w:p>
          <w:p w14:paraId="0299D79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62EFF95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B3C8D3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D0354D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13D9D93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76E5C5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2.1</w:t>
            </w:r>
          </w:p>
          <w:p w14:paraId="4FD9FF4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79240A8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76B5E4C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2.2</w:t>
            </w:r>
          </w:p>
          <w:p w14:paraId="3B1624B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5B8B87E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12E87ED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2.3</w:t>
            </w:r>
          </w:p>
          <w:p w14:paraId="7C567EC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1D4A8A7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2.4</w:t>
            </w:r>
          </w:p>
          <w:p w14:paraId="4FAF89F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1C4DB20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6BB3D82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2.5</w:t>
            </w:r>
          </w:p>
          <w:p w14:paraId="6D789560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6078713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9D5BFD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2.6</w:t>
            </w:r>
          </w:p>
          <w:p w14:paraId="082D7014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523161F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2.7</w:t>
            </w:r>
          </w:p>
          <w:p w14:paraId="4B8925F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6783372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FE7774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2.8</w:t>
            </w:r>
          </w:p>
          <w:p w14:paraId="5DD7F42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0BD49D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2.9</w:t>
            </w:r>
          </w:p>
          <w:p w14:paraId="38C68B4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33D927C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CD733F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3.0</w:t>
            </w:r>
          </w:p>
          <w:p w14:paraId="56F05EB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5E6DAAB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303AA5A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III</w:t>
            </w:r>
          </w:p>
          <w:p w14:paraId="54F14DC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841DD41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3.1</w:t>
            </w:r>
          </w:p>
          <w:p w14:paraId="21D1DA2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0AAB1EA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61C4AD2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5132ECD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3.2</w:t>
            </w:r>
          </w:p>
          <w:p w14:paraId="29B48E6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0EC7FC4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925269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1146A56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3.3</w:t>
            </w:r>
          </w:p>
          <w:p w14:paraId="5E43665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5ABAB56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7CD41E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865F17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69ED450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E7F40B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3.4</w:t>
            </w:r>
          </w:p>
          <w:p w14:paraId="02E1A3E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559104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64D28BA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7C453D7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075310D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18B9B417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73EA1B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3.5</w:t>
            </w:r>
          </w:p>
          <w:p w14:paraId="28CF78C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3A59F93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8BB457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IV</w:t>
            </w:r>
          </w:p>
          <w:p w14:paraId="3363E74E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1AAD5A5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4.1</w:t>
            </w:r>
          </w:p>
          <w:p w14:paraId="076FFF5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6EA2B15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727A84E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4.2</w:t>
            </w:r>
          </w:p>
          <w:p w14:paraId="6148E57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498AAF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FE405F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59C6E4E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4.3</w:t>
            </w:r>
          </w:p>
          <w:p w14:paraId="3E49110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141FAEA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1E7B5C5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V</w:t>
            </w:r>
          </w:p>
          <w:p w14:paraId="7D912C4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55C50A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018EB445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5.1</w:t>
            </w:r>
          </w:p>
          <w:p w14:paraId="5AA664E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3C78CCD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5.2</w:t>
            </w:r>
          </w:p>
          <w:p w14:paraId="0157A69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1A9E5E6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8973DD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5.3</w:t>
            </w:r>
          </w:p>
          <w:p w14:paraId="6D2CA34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6480E37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3FA30BB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5.4</w:t>
            </w:r>
          </w:p>
          <w:p w14:paraId="6D047FB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60A5217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3A02C2A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5.5</w:t>
            </w:r>
          </w:p>
          <w:p w14:paraId="16F25F6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6B41D67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57CE79D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5.6</w:t>
            </w:r>
          </w:p>
          <w:p w14:paraId="2724ED7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EB6EF8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5B11080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376EE96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VI</w:t>
            </w:r>
          </w:p>
          <w:p w14:paraId="34FC4ED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E683ED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1040215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074CC36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6F11F5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0B4CD73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6.1</w:t>
            </w:r>
          </w:p>
          <w:p w14:paraId="1DE8A40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00E8AA7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6.2</w:t>
            </w:r>
          </w:p>
          <w:p w14:paraId="78E01A2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858273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78E5D86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6.3</w:t>
            </w:r>
          </w:p>
          <w:p w14:paraId="24AAC1D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5DAABA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70F8AE2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6.4</w:t>
            </w:r>
          </w:p>
          <w:p w14:paraId="0F3E627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6753532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02A9F1A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6.5</w:t>
            </w:r>
          </w:p>
          <w:p w14:paraId="4CA8A8D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7D627F7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6C1325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6.6</w:t>
            </w:r>
          </w:p>
          <w:p w14:paraId="7CB5880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5B304C8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66F3FAA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6.7</w:t>
            </w:r>
          </w:p>
          <w:p w14:paraId="38E3DA4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183A523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107152E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6.8</w:t>
            </w:r>
          </w:p>
          <w:p w14:paraId="6685A3C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FEA11C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1B876A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5CADA8F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6.9</w:t>
            </w:r>
          </w:p>
          <w:p w14:paraId="0D379E3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9BE5ED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0748CE9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7.0</w:t>
            </w:r>
          </w:p>
          <w:p w14:paraId="0F2A866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6D73919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05A5E63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87E809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3818C15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7.1</w:t>
            </w:r>
          </w:p>
          <w:p w14:paraId="28BD997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0CB658C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A78BA9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VII</w:t>
            </w:r>
          </w:p>
          <w:p w14:paraId="149BD73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399C9CC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VIII</w:t>
            </w:r>
          </w:p>
          <w:p w14:paraId="4836FD1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00985F2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7087486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IX</w:t>
            </w:r>
          </w:p>
          <w:p w14:paraId="10F1DDE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9DAD2B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AD3851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X</w:t>
            </w:r>
          </w:p>
          <w:p w14:paraId="2FA664F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1D7BC00E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</w:tc>
        <w:tc>
          <w:tcPr>
            <w:tcW w:w="2512" w:type="dxa"/>
            <w:shd w:val="clear" w:color="auto" w:fill="auto"/>
            <w:tcMar>
              <w:left w:w="93" w:type="dxa"/>
            </w:tcMar>
          </w:tcPr>
          <w:p w14:paraId="2F83A3A4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68299A26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shd w:val="clear" w:color="auto" w:fill="FFFFFF"/>
              </w:rPr>
              <w:t>Основные приемы работы с древесиной.</w:t>
            </w:r>
          </w:p>
          <w:p w14:paraId="1F0BA043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Вводное занятие.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Инструктаж по технике безопасности.</w:t>
            </w:r>
          </w:p>
          <w:p w14:paraId="1C0FF8DE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История выжигания (пирография).</w:t>
            </w:r>
          </w:p>
          <w:p w14:paraId="2BCB1DEA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A475581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Организация рабочего места при выжигании. Устройство выжигательного аппарата.</w:t>
            </w:r>
          </w:p>
          <w:p w14:paraId="0DA7F1E2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Древесина, породы древесины, фанера, ДВП.Зачистка (шлифовка) основы</w:t>
            </w:r>
          </w:p>
          <w:p w14:paraId="7EF73188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Роль красок в искусстве выжигания.</w:t>
            </w:r>
          </w:p>
          <w:p w14:paraId="6C3424B7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771797E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74E97B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Итоговое занятие. Текущий контроль.</w:t>
            </w:r>
          </w:p>
          <w:p w14:paraId="2D1FF3A5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3DD2CD72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5B205359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Виды и приемы выжигания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(контурное, силуэтное и художественное выжигание)</w:t>
            </w:r>
          </w:p>
          <w:p w14:paraId="022A5B5F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Понятия «фон», «контур» и «силуэт».</w:t>
            </w:r>
          </w:p>
          <w:p w14:paraId="2DFFFD6A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0A9A44D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Приёмы силуэтного выжигания (гладкий штрих и отжег).</w:t>
            </w:r>
          </w:p>
          <w:p w14:paraId="1710F1D2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Перевод рисунка на основу.</w:t>
            </w:r>
          </w:p>
          <w:p w14:paraId="0019C296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Выполнение контурного выжигания.</w:t>
            </w:r>
          </w:p>
          <w:p w14:paraId="774A97EE">
            <w:pPr>
              <w:spacing w:after="0" w:line="276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Плоское выжигание</w:t>
            </w:r>
          </w:p>
          <w:p w14:paraId="03B38272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14:paraId="18A00FC8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F8A2041">
            <w:pPr>
              <w:spacing w:after="0" w:line="276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Глубокое выжигание.</w:t>
            </w:r>
          </w:p>
          <w:p w14:paraId="01044B16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CC14CE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Выжигание по внешнему контуру.</w:t>
            </w:r>
          </w:p>
          <w:p w14:paraId="3EB11A4F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B4B117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Выжигание элементов рисунка.</w:t>
            </w:r>
          </w:p>
          <w:p w14:paraId="79EAE730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 xml:space="preserve">Рамочное выжигание. </w:t>
            </w:r>
          </w:p>
          <w:p w14:paraId="43B4032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Оформление рамки.</w:t>
            </w:r>
          </w:p>
          <w:p w14:paraId="6BEA3D4B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43E5AB0">
            <w:pPr>
              <w:spacing w:after="0" w:line="276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Итоговое занятие. Текущий контроль.</w:t>
            </w:r>
          </w:p>
          <w:p w14:paraId="3729CFE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14:paraId="5A19B313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Виды штриховки при выжигании.</w:t>
            </w:r>
          </w:p>
          <w:p w14:paraId="26F7B7CC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Завитки. Большие точки. Тонкие линии. </w:t>
            </w:r>
          </w:p>
          <w:p w14:paraId="0852C310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Маленькие точки. </w:t>
            </w:r>
          </w:p>
          <w:p w14:paraId="6A11E7E5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BFA270A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Темный фон. Смешанный фон. </w:t>
            </w:r>
          </w:p>
          <w:p w14:paraId="56B88538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FDBA655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88907C9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Косая штриховка. Неоднородная штриховка. Размытая </w:t>
            </w:r>
          </w:p>
          <w:p w14:paraId="2BFC7C11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тень. Размытая косая штриховка.</w:t>
            </w:r>
          </w:p>
          <w:p w14:paraId="10306E0C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CFA7BF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Параллельные линии. Пересекающиеся линии.</w:t>
            </w:r>
          </w:p>
          <w:p w14:paraId="207319D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Непересекающиеся отрезки.</w:t>
            </w:r>
          </w:p>
          <w:p w14:paraId="7AB1FAE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Точки.</w:t>
            </w:r>
          </w:p>
          <w:p w14:paraId="18F46969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37C98D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Итоговое занятие. Текущий контроль.</w:t>
            </w:r>
          </w:p>
          <w:p w14:paraId="0DFF6232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966CAB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shd w:val="clear" w:color="auto" w:fill="FFFFFF"/>
                <w:lang w:eastAsia="ru-RU"/>
              </w:rPr>
              <w:t>Создание орнаментов.</w:t>
            </w:r>
          </w:p>
          <w:p w14:paraId="177CA5C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Работа над эскизом творческого изделия.</w:t>
            </w:r>
          </w:p>
          <w:p w14:paraId="23F18DF4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4DF936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Выжигание, выполнение задания по образцу.</w:t>
            </w:r>
          </w:p>
          <w:p w14:paraId="1025732A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7BFC8F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Итоговое занятие. Текущий контроль.</w:t>
            </w:r>
          </w:p>
          <w:p w14:paraId="638D2968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97A62C8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shd w:val="clear" w:color="auto" w:fill="FFFFFF"/>
                <w:lang w:eastAsia="ru-RU"/>
              </w:rPr>
              <w:t>Выжигание бордюров. Виды бордюров.</w:t>
            </w:r>
          </w:p>
          <w:p w14:paraId="272C70FE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Виды бордюров в выжигании.</w:t>
            </w:r>
          </w:p>
          <w:p w14:paraId="6EF78E0C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Выжигание круглого бордюра.</w:t>
            </w:r>
          </w:p>
          <w:p w14:paraId="2A115108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55E5E52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Выжигание бордюра овальной формы</w:t>
            </w:r>
          </w:p>
          <w:p w14:paraId="40555564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4B9C2DC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Выжигание бордюра в стиле негативного силуэта.</w:t>
            </w:r>
          </w:p>
          <w:p w14:paraId="05752A1F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Выжигание, выполнение задания по образцу.</w:t>
            </w:r>
          </w:p>
          <w:p w14:paraId="7ADDA393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Итоговое занятие. Текущий контроль.</w:t>
            </w:r>
          </w:p>
          <w:p w14:paraId="23D94713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</w:p>
          <w:p w14:paraId="6188635D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</w:p>
          <w:p w14:paraId="4858E138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Составление композиций для выжигания в разных художественных жанрах.</w:t>
            </w:r>
          </w:p>
          <w:p w14:paraId="14C4F38B">
            <w:pPr>
              <w:pStyle w:val="386"/>
              <w:spacing w:line="276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 xml:space="preserve">Выжигание рисунка "Кленовый лист" </w:t>
            </w:r>
          </w:p>
          <w:p w14:paraId="62BFD8EF">
            <w:pPr>
              <w:pStyle w:val="386"/>
              <w:spacing w:line="276" w:lineRule="auto"/>
              <w:jc w:val="both"/>
              <w:rPr>
                <w:rFonts w:ascii="Times New Roman" w:hAnsi="Times New Roman" w:eastAsia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4F246ED">
            <w:pPr>
              <w:pStyle w:val="386"/>
              <w:spacing w:line="276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Выжигание рисунка "Гроздья винограда</w:t>
            </w:r>
          </w:p>
          <w:p w14:paraId="0D97E6D7">
            <w:pPr>
              <w:pStyle w:val="386"/>
              <w:spacing w:line="276" w:lineRule="auto"/>
              <w:rPr>
                <w:rFonts w:ascii="Times New Roman" w:hAnsi="Times New Roman" w:eastAsia="Times New Roman"/>
                <w:color w:val="auto"/>
                <w:sz w:val="24"/>
                <w:szCs w:val="24"/>
                <w:lang w:eastAsia="ru-RU"/>
              </w:rPr>
            </w:pPr>
          </w:p>
          <w:p w14:paraId="177F7996">
            <w:pPr>
              <w:pStyle w:val="386"/>
              <w:spacing w:line="276" w:lineRule="auto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color w:val="auto"/>
                <w:sz w:val="24"/>
                <w:szCs w:val="24"/>
                <w:lang w:eastAsia="ru-RU"/>
              </w:rPr>
              <w:t>Выжигание на тему «Подарок маме».</w:t>
            </w:r>
          </w:p>
          <w:p w14:paraId="10681ACE">
            <w:pPr>
              <w:pStyle w:val="386"/>
              <w:spacing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04D903DE">
            <w:pPr>
              <w:pStyle w:val="386"/>
              <w:spacing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Выжигание на тему «Сказочные герои»</w:t>
            </w:r>
          </w:p>
          <w:p w14:paraId="14760383">
            <w:pPr>
              <w:pStyle w:val="386"/>
              <w:spacing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0E718458">
            <w:pPr>
              <w:pStyle w:val="386"/>
              <w:spacing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Выжигание на тему «Новый год»</w:t>
            </w:r>
          </w:p>
          <w:p w14:paraId="33EEEFF2">
            <w:pPr>
              <w:pStyle w:val="386"/>
              <w:spacing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7077F7CB">
            <w:pPr>
              <w:pStyle w:val="386"/>
              <w:spacing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Выжигание на тему «Зимние забавы»</w:t>
            </w:r>
          </w:p>
          <w:p w14:paraId="456A21A1">
            <w:pPr>
              <w:pStyle w:val="386"/>
              <w:spacing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1398F322">
            <w:pPr>
              <w:pStyle w:val="386"/>
              <w:spacing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Выжигание на тему «Автомобиль моей мечты»</w:t>
            </w:r>
          </w:p>
          <w:p w14:paraId="6DB42A6D">
            <w:pPr>
              <w:pStyle w:val="386"/>
              <w:spacing w:line="276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Композиция «23 февраля». Выжигание рисунка.</w:t>
            </w:r>
            <w:r>
              <w:rPr>
                <w:rFonts w:ascii="Times New Roman" w:hAnsi="Times New Roman"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  <w:p w14:paraId="33CC97F3">
            <w:pPr>
              <w:pStyle w:val="386"/>
              <w:spacing w:line="276" w:lineRule="auto"/>
              <w:jc w:val="both"/>
              <w:rPr>
                <w:rFonts w:ascii="Times New Roman" w:hAnsi="Times New Roman" w:eastAsia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AEE24F6">
            <w:pPr>
              <w:pStyle w:val="386"/>
              <w:spacing w:line="276" w:lineRule="auto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Композиция «8 Марта»</w:t>
            </w:r>
          </w:p>
          <w:p w14:paraId="2D0CC97C">
            <w:pPr>
              <w:pStyle w:val="386"/>
              <w:spacing w:line="276" w:lineRule="auto"/>
              <w:jc w:val="both"/>
              <w:rPr>
                <w:rFonts w:ascii="Times New Roman" w:hAnsi="Times New Roman" w:eastAsia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E9A64E6">
            <w:pPr>
              <w:pStyle w:val="386"/>
              <w:spacing w:line="276" w:lineRule="auto"/>
              <w:jc w:val="both"/>
              <w:rPr>
                <w:rFonts w:ascii="Times New Roman" w:hAnsi="Times New Roman" w:eastAsia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Композиция «Космический полет». Выжигание рисунка.</w:t>
            </w:r>
          </w:p>
          <w:p w14:paraId="641DB700">
            <w:pPr>
              <w:pStyle w:val="386"/>
              <w:spacing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630266F8">
            <w:pPr>
              <w:pStyle w:val="386"/>
              <w:spacing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Выжигание на тему: « Пасхальный сувенир»</w:t>
            </w:r>
          </w:p>
          <w:p w14:paraId="6E352E7A">
            <w:pPr>
              <w:pStyle w:val="386"/>
              <w:spacing w:line="276" w:lineRule="auto"/>
              <w:jc w:val="both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  <w:p w14:paraId="0944FE3A">
            <w:pPr>
              <w:pStyle w:val="386"/>
              <w:spacing w:line="276" w:lineRule="auto"/>
              <w:jc w:val="both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Экскурсия в музей</w:t>
            </w:r>
          </w:p>
          <w:p w14:paraId="36D9ACF2">
            <w:pPr>
              <w:pStyle w:val="386"/>
              <w:spacing w:line="276" w:lineRule="auto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  <w:p w14:paraId="57CC8A64">
            <w:pPr>
              <w:pStyle w:val="386"/>
              <w:spacing w:line="276" w:lineRule="auto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Хохломская роспись.</w:t>
            </w:r>
          </w:p>
          <w:p w14:paraId="5CE60D4C">
            <w:pPr>
              <w:pStyle w:val="386"/>
              <w:spacing w:line="276" w:lineRule="auto"/>
              <w:jc w:val="both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  <w:p w14:paraId="0098F6D4">
            <w:pPr>
              <w:pStyle w:val="386"/>
              <w:spacing w:line="276" w:lineRule="auto"/>
              <w:jc w:val="both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Городецкая роспись.</w:t>
            </w:r>
          </w:p>
          <w:p w14:paraId="0741CACE">
            <w:pPr>
              <w:pStyle w:val="386"/>
              <w:spacing w:line="276" w:lineRule="auto"/>
              <w:jc w:val="both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  <w:p w14:paraId="020E05A0">
            <w:pPr>
              <w:pStyle w:val="386"/>
              <w:spacing w:line="276" w:lineRule="auto"/>
              <w:jc w:val="both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  <w:p w14:paraId="6EFA805C">
            <w:pPr>
              <w:pStyle w:val="386"/>
              <w:spacing w:line="276" w:lineRule="auto"/>
              <w:jc w:val="both"/>
              <w:rPr>
                <w:rFonts w:ascii="Times New Roman" w:hAnsi="Times New Roman" w:eastAsia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Итоговое занятие</w:t>
            </w:r>
          </w:p>
          <w:p w14:paraId="1B1B3895">
            <w:pPr>
              <w:spacing w:after="0" w:line="276" w:lineRule="auto"/>
              <w:ind w:firstLine="426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7E567555">
            <w:pPr>
              <w:spacing w:after="0" w:line="276" w:lineRule="auto"/>
              <w:ind w:firstLine="426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55E0297A">
            <w:pPr>
              <w:spacing w:after="0" w:line="276" w:lineRule="auto"/>
              <w:ind w:firstLine="426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99" w:type="dxa"/>
            <w:shd w:val="clear" w:color="auto" w:fill="auto"/>
            <w:tcMar>
              <w:left w:w="93" w:type="dxa"/>
            </w:tcMar>
          </w:tcPr>
          <w:p w14:paraId="13A400D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15C20C6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12</w:t>
            </w:r>
          </w:p>
          <w:p w14:paraId="5063B24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BBA165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CF8FB2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06C8BDD3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val="en-US" w:eastAsia="ru-RU"/>
              </w:rPr>
            </w:pPr>
          </w:p>
          <w:p w14:paraId="5E26FE4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8F5AD3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2403763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3DA13C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034F12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1A13A8A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F38E4F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4B454E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5293FD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A82D78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78920C6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5F2F9D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567F4A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021064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2DF9BAD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080972D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0347C7A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8983A1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42F8B801">
            <w:pPr>
              <w:spacing w:after="0" w:line="276" w:lineRule="auto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5AB7D4A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5966FAA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5EAA40D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28</w:t>
            </w:r>
          </w:p>
          <w:p w14:paraId="44865B1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val="en-US" w:eastAsia="ru-RU"/>
              </w:rPr>
            </w:pPr>
          </w:p>
          <w:p w14:paraId="716132C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8E7048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1A61E2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CDF162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561D68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156F8BE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357D43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B7643D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53163A2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6C1748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69F7B9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7F560E7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375388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8</w:t>
            </w:r>
          </w:p>
          <w:p w14:paraId="630587E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63B76F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250D27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41A6805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B97298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122082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719F724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CF094F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048EB86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244C22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2D9F6C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0EDC7C8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BA1C07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4</w:t>
            </w:r>
          </w:p>
          <w:p w14:paraId="4760D63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906DF0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7A73B0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7591594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641C01A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2177D79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10</w:t>
            </w:r>
          </w:p>
          <w:p w14:paraId="0D9725C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A9146A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324FEB6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3F05ADF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7F0ED9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0D7D7E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0381AFA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13C562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2C1469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BBE12C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75E43DA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501E212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EEBE91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B5A934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CD0651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1C388A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755DA82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50909B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6C726D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12B0DF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BC42F4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056692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E0C983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743865C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14:paraId="32A5371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14:paraId="073E74C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10</w:t>
            </w:r>
          </w:p>
          <w:p w14:paraId="021385F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207E02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432EF63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BA84F6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2FA2D4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6</w:t>
            </w:r>
          </w:p>
          <w:p w14:paraId="52A8E6E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4AFC08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57AE9B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765F5E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4D97EE5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589E913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563695A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14</w:t>
            </w:r>
          </w:p>
          <w:p w14:paraId="0717B58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39BED0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FE148C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00B3258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3B3C7D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53058EF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74A90A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29BC78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4D42921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DEB1C2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FA2D21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746192D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E4C2D6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B77CC9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4</w:t>
            </w:r>
          </w:p>
          <w:p w14:paraId="2DF1CCA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045C55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FAF7E4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0A8D53E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6AD959A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2F50479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35D8088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82</w:t>
            </w:r>
          </w:p>
          <w:p w14:paraId="3BCB3F1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F40235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A99374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2EA2A6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C69B78B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6EB3083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54F131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59BABB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6017C0A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A46CED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978DCF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10</w:t>
            </w:r>
          </w:p>
          <w:p w14:paraId="0CC22D6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0538B7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01990D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10</w:t>
            </w:r>
          </w:p>
          <w:p w14:paraId="1FD7898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AC4346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41AE88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8</w:t>
            </w:r>
          </w:p>
          <w:p w14:paraId="5758253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B9981F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B1B63F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8</w:t>
            </w:r>
          </w:p>
          <w:p w14:paraId="64D65A4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E5289D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F7F0FD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10</w:t>
            </w:r>
          </w:p>
          <w:p w14:paraId="188E916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06DEDE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44C483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8</w:t>
            </w:r>
          </w:p>
          <w:p w14:paraId="7D7BB15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D4F090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C1A5B3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A290DC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10</w:t>
            </w:r>
          </w:p>
          <w:p w14:paraId="6401DD0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68A85E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B3EE51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6</w:t>
            </w:r>
          </w:p>
          <w:p w14:paraId="36E8D50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D41C75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F89EF6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9B1701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7254AE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8</w:t>
            </w:r>
          </w:p>
          <w:p w14:paraId="4CB7CDD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425FD0D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70DAF8D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2</w:t>
            </w:r>
          </w:p>
          <w:p w14:paraId="1B88D67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6B98CAB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26</w:t>
            </w:r>
          </w:p>
          <w:p w14:paraId="5FA63B8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0747855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5DD30A6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30</w:t>
            </w:r>
          </w:p>
          <w:p w14:paraId="044333A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2120D7B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0400901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2</w:t>
            </w:r>
          </w:p>
          <w:p w14:paraId="24A407C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43CA9C0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4ED0B0B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941" w:type="dxa"/>
            <w:shd w:val="clear" w:color="auto" w:fill="auto"/>
            <w:tcMar>
              <w:left w:w="93" w:type="dxa"/>
            </w:tcMar>
          </w:tcPr>
          <w:p w14:paraId="3718B6E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4A2D5B8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10</w:t>
            </w:r>
          </w:p>
          <w:p w14:paraId="491D89A2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D35F727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A574AD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31DEF25F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5104FF4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7C3102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21507B1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78E2A8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4020703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2CD3B7A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138AEDF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69985D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AB15BD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11DC1F8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3DA6FFA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AAAFBE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C8F3413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CCD7E3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3270D2FC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D5AEBCF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4152B02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B1FB82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5AE8947F">
            <w:pPr>
              <w:spacing w:after="0" w:line="276" w:lineRule="auto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2795AE4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344C4B23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6DEB5A06">
            <w:pPr>
              <w:spacing w:after="0" w:line="276" w:lineRule="auto"/>
              <w:ind w:firstLine="426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6</w:t>
            </w:r>
          </w:p>
          <w:p w14:paraId="78E98FF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345C7D5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7101803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F75F89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BCDA57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B51E1C8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7F4F92C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ABF471F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7182DE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  <w:p w14:paraId="45A6C9B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A96666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6E331D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34FCF12F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6BD624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0A6F2AB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5C64C73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36FCACC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72C3A09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5F5A331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B8267E4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64D86E8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E15A6B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7FAA44C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21D4EE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968A7D7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3EFBDE9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F970784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  <w:p w14:paraId="400849C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903A75F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C38AAF3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6502F20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3D0C213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1563A5B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4</w:t>
            </w:r>
          </w:p>
          <w:p w14:paraId="2AD9D3D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1A0E84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  <w:p w14:paraId="14FC9BD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39F3D7C8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AA9F3F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501979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  <w:p w14:paraId="69212032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36DCFBA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6AFE9B2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5A5474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  <w:p w14:paraId="20AD358F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2FEC679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B4F185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465D7E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218EDB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1649125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  <w:p w14:paraId="6A212875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1519FF8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216D7F0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00AF9308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6AA838B3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52941DF8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174E8A77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-</w:t>
            </w:r>
          </w:p>
          <w:p w14:paraId="3B22A2C4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3ACB0123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18F75D94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3</w:t>
            </w:r>
          </w:p>
          <w:p w14:paraId="64CDC3A4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4D7525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  <w:p w14:paraId="137F367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25A338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9786F68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0C56B1B1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4EB7CA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91A436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F9972F4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4CDBE9FC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2BAC3F3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0A02E712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4</w:t>
            </w:r>
          </w:p>
          <w:p w14:paraId="2C676433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57BB705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629010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2E19249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59D6D6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537BCDC1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F91592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616FB0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0AA9E43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2A3BD5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EA3530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6AB5E62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F4B2422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0B60E82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4357691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B688037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30B691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27CA75A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1D10AEFC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2415C42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7213C8E3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18</w:t>
            </w:r>
          </w:p>
          <w:p w14:paraId="7C0EA4CC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8D51B85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28DAF7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090014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F8EC7DB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23960815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DC0DA48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A82CF0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074D1557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3385D55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4615E9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7676C974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61B57FC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20B274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20EF9D2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36B9A8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2143F4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0DCD5C65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A5E4611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DB2B692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3C12C1F3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6A768FC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F735FF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183661F3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958767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1C5FFEF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33F856F5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92CB464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31153C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AC8691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25736E3F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8591BDC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D8EB0D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16242EB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520AB8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161F2E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5AF4D1F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12E7E9F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0FBC63D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95007C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E4725C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2A800307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0C00F9F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6</w:t>
            </w:r>
          </w:p>
          <w:p w14:paraId="1C81303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2323D1D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3036553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6</w:t>
            </w:r>
          </w:p>
          <w:p w14:paraId="2F6EE6BC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4C967B0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43FADFB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-</w:t>
            </w:r>
          </w:p>
          <w:p w14:paraId="0A6521FC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64D5845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6E437FA8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87" w:type="dxa"/>
            <w:shd w:val="clear" w:color="auto" w:fill="auto"/>
            <w:tcMar>
              <w:left w:w="93" w:type="dxa"/>
            </w:tcMar>
          </w:tcPr>
          <w:p w14:paraId="2E853FC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val="en-US" w:eastAsia="ru-RU"/>
              </w:rPr>
            </w:pPr>
          </w:p>
          <w:p w14:paraId="48EB7BFF">
            <w:pPr>
              <w:spacing w:after="0" w:line="276" w:lineRule="auto"/>
              <w:ind w:firstLine="426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  <w:p w14:paraId="0D00B7E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F9C2A0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5062EB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693AA48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09C5BF0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23E6B6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2FAB0B9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FE74F2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7D58D9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56A50F8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55180B1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2C2C73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56061D1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D955FA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768248A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F2A0C1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B1F2EC5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651EFA4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506349A2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C0CAAA4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CFB0070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44C9EA2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2A6E6D71">
            <w:pPr>
              <w:spacing w:after="0" w:line="276" w:lineRule="auto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6969518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086A95B2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7BFD90B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22</w:t>
            </w:r>
          </w:p>
          <w:p w14:paraId="49A5F8D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F488F8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DB7CB3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EFC09C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60FB00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2E08768">
            <w:pPr>
              <w:spacing w:after="0" w:line="276" w:lineRule="auto"/>
              <w:ind w:firstLine="4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2AB7879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DD9410F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2A1C5CC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  <w:p w14:paraId="432E0BC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886EE6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B7554E3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6F467662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D387958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6</w:t>
            </w:r>
          </w:p>
          <w:p w14:paraId="7A942CF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18DCD4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8091CF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70AA344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CA59417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72F04A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31D273C1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1AF7AF8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740D5D5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FC316D8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A502B85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30A258FF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F3CF3A5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3</w:t>
            </w:r>
          </w:p>
          <w:p w14:paraId="405BE5F2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091491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0AC9D9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79276FB7">
            <w:pPr>
              <w:spacing w:after="0" w:line="276" w:lineRule="auto"/>
              <w:ind w:firstLine="426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14:paraId="78F5BDF5">
            <w:pPr>
              <w:spacing w:after="0" w:line="276" w:lineRule="auto"/>
              <w:ind w:firstLine="426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14:paraId="06855CC3">
            <w:pPr>
              <w:spacing w:after="0" w:line="276" w:lineRule="auto"/>
              <w:ind w:firstLine="426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6</w:t>
            </w:r>
          </w:p>
          <w:p w14:paraId="454468F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C7B106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  <w:p w14:paraId="4830853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0872CA4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6C6A39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D7FA31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  <w:p w14:paraId="24A16AA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5F85375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4A9316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9D89DE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  <w:p w14:paraId="462F435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</w:pPr>
          </w:p>
          <w:p w14:paraId="1E37744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075153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6BCEDF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9024C5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8385CA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  <w:p w14:paraId="65468C5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E81D49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5C69F6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FDDB20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7042D5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64CE25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E93D4C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2855F65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04D71AC1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4B2A20B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7</w:t>
            </w:r>
          </w:p>
          <w:p w14:paraId="2A364568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F116558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  <w:p w14:paraId="5969D48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C0A5CA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491ACA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4</w:t>
            </w:r>
          </w:p>
          <w:p w14:paraId="2398E2F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B484AA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F653E4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A13714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66EC9251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1CB6271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1307366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10</w:t>
            </w:r>
          </w:p>
          <w:p w14:paraId="16BF40C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225A61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962250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0533B233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B47FF88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0422D64F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7843644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622B6E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6CD0955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8FDEC0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054455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1BF43BE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3AAA99F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539DBA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57AD6E6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371A7EF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A4443F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  <w:p w14:paraId="17F0CAF4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0BA6B328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1533C812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7E8F1967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64</w:t>
            </w:r>
          </w:p>
          <w:p w14:paraId="52CE6D77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44A618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48D003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04F0FD4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41F38E5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5CD66CD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91AC1DC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28BE68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14:paraId="4C174EB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5347B02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95FDE1C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8</w:t>
            </w:r>
          </w:p>
          <w:p w14:paraId="2DD89E9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A497041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E64668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8</w:t>
            </w:r>
          </w:p>
          <w:p w14:paraId="0CBEE925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302F395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3474503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6</w:t>
            </w:r>
          </w:p>
          <w:p w14:paraId="102F728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749C1B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399826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6</w:t>
            </w:r>
          </w:p>
          <w:p w14:paraId="232CFCC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FEABAE3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B10405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8</w:t>
            </w:r>
          </w:p>
          <w:p w14:paraId="798184C6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8CF9617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EBDDB6D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6</w:t>
            </w:r>
          </w:p>
          <w:p w14:paraId="6497D42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FB33AD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9E5B71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CAE4E97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8</w:t>
            </w:r>
          </w:p>
          <w:p w14:paraId="5609D125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1A94D8F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7114DF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4</w:t>
            </w:r>
          </w:p>
          <w:p w14:paraId="1DE9404C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8545A3C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716733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34F8A8E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D8347A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6</w:t>
            </w:r>
          </w:p>
          <w:p w14:paraId="005F7708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69662055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0DF34017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2</w:t>
            </w:r>
          </w:p>
          <w:p w14:paraId="47EE60BC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1F01F6D9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20</w:t>
            </w:r>
          </w:p>
          <w:p w14:paraId="2967A18C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07AD52FA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1F54EF81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24</w:t>
            </w:r>
          </w:p>
          <w:p w14:paraId="1874E190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56FDFF8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6941541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-</w:t>
            </w:r>
          </w:p>
          <w:p w14:paraId="0A447D22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0081355B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77E899C7">
            <w:pPr>
              <w:spacing w:after="0"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2339" w:type="dxa"/>
          </w:tcPr>
          <w:p w14:paraId="31607090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5BCB20B3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1AB24B72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450514C7">
            <w:pPr>
              <w:spacing w:after="0" w:line="276" w:lineRule="auto"/>
              <w:jc w:val="both"/>
              <w:rPr>
                <w:rFonts w:ascii="YS Text" w:hAnsi="YS Text"/>
                <w:color w:val="000000"/>
                <w:sz w:val="24"/>
                <w:szCs w:val="24"/>
                <w:shd w:val="clear" w:color="auto" w:fill="FFFFFF"/>
              </w:rPr>
            </w:pPr>
          </w:p>
          <w:p w14:paraId="6EFAF141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YS Text" w:hAnsi="YS Text"/>
                <w:color w:val="000000"/>
                <w:sz w:val="24"/>
                <w:szCs w:val="24"/>
                <w:shd w:val="clear" w:color="auto" w:fill="FFFFFF"/>
              </w:rPr>
              <w:t>Опрос</w:t>
            </w:r>
          </w:p>
          <w:p w14:paraId="2C063816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05A26602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2300F2D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48C310E2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тест,</w:t>
            </w:r>
          </w:p>
          <w:p w14:paraId="7E6B7847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викторина</w:t>
            </w:r>
          </w:p>
          <w:p w14:paraId="7BF23540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5F1C307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  <w:p w14:paraId="76D390DF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2D69B718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BA1E5C4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F86613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070A087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BCB024D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 тест</w:t>
            </w:r>
          </w:p>
          <w:p w14:paraId="36244B12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2960C3BD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0041E71B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B4BA82F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208007D1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тест,</w:t>
            </w:r>
          </w:p>
          <w:p w14:paraId="6AB89EA3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викторина</w:t>
            </w:r>
          </w:p>
          <w:p w14:paraId="47AAB885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7B758FF8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68210C23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работа,</w:t>
            </w:r>
          </w:p>
          <w:p w14:paraId="56DB7C0C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3D32B053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5CA3436E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7E5EC6A6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4F7B988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E95472E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FD8B96E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84E8567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760B574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541E18DA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тест,</w:t>
            </w:r>
          </w:p>
          <w:p w14:paraId="21AC4AD3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9BF3C25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687339D2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  <w:p w14:paraId="277E1A16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BBB8DF1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работа,</w:t>
            </w:r>
          </w:p>
          <w:p w14:paraId="5541291F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3FD36A8B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работа,</w:t>
            </w:r>
          </w:p>
          <w:p w14:paraId="2CAB3FFF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40C2E9E3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093718D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работа,</w:t>
            </w:r>
          </w:p>
          <w:p w14:paraId="0377D7A9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27993308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B477C12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  <w:p w14:paraId="406F80ED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  <w:p w14:paraId="10B1DB64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23A5642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  <w:p w14:paraId="630BEE07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BB76A64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работа,</w:t>
            </w:r>
          </w:p>
          <w:p w14:paraId="26797517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1C8DC960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Мини-</w:t>
            </w:r>
          </w:p>
          <w:p w14:paraId="06732F6F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выставка, тест,</w:t>
            </w:r>
          </w:p>
          <w:p w14:paraId="0BEF7AB6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7D43533B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ADD0AB4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CF05011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A3C6A41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1AC4FD6F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  <w:p w14:paraId="123B392F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0D79D9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71082F07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  <w:p w14:paraId="62011E65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FF7F676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46B6EAAD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  <w:p w14:paraId="7255D892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2623E31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DF8C007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AEBD1C3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3DB248B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4915C854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  <w:p w14:paraId="63B32491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A8EB7A6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0284781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44BDE6E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DA0EF24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Мини-</w:t>
            </w:r>
          </w:p>
          <w:p w14:paraId="7202FD62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выставка, тест,</w:t>
            </w:r>
          </w:p>
          <w:p w14:paraId="77BF997A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0C6FC759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73F55B5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3C7D952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4E8ED16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26DC5E14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  <w:p w14:paraId="6F11ED1F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</w:t>
            </w:r>
          </w:p>
          <w:p w14:paraId="1DC29F85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я работа,</w:t>
            </w:r>
          </w:p>
          <w:p w14:paraId="4E6E8277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008FDE36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A4C5BF7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E70DBDC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Мини-</w:t>
            </w:r>
          </w:p>
          <w:p w14:paraId="5AAF770D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выставка, тест,</w:t>
            </w:r>
          </w:p>
          <w:p w14:paraId="18771414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2B49FB63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03DE0AD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0E13346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A78E9E3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5BB15AD7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  <w:p w14:paraId="3DF6DED8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</w:t>
            </w:r>
          </w:p>
          <w:p w14:paraId="42CFDE28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я работа,</w:t>
            </w:r>
          </w:p>
          <w:p w14:paraId="3B8A8EA1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4D8E981F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726EAABC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</w:t>
            </w:r>
          </w:p>
          <w:p w14:paraId="1A98E775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я работа,</w:t>
            </w:r>
          </w:p>
          <w:p w14:paraId="76F44266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13A44D86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213EDAEF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</w:t>
            </w:r>
          </w:p>
          <w:p w14:paraId="0361C0B8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я работа,</w:t>
            </w:r>
          </w:p>
          <w:p w14:paraId="582B07AB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05D20723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65687F49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  <w:p w14:paraId="74E80ED9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Мини-</w:t>
            </w:r>
          </w:p>
          <w:p w14:paraId="058E9A4A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выставка, тест,</w:t>
            </w:r>
          </w:p>
          <w:p w14:paraId="4AC1BB4F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053BA8E8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CCB92A3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08C56690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7FC52A5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5FB3D7C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272AB11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4199008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3B7491D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работа,</w:t>
            </w:r>
          </w:p>
          <w:p w14:paraId="197CBEF2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61B6027C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работа,</w:t>
            </w:r>
          </w:p>
          <w:p w14:paraId="1E8A2E35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361B74F5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56629C57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работа,</w:t>
            </w:r>
          </w:p>
          <w:p w14:paraId="20149E6F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520EC038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работа,</w:t>
            </w:r>
          </w:p>
          <w:p w14:paraId="1AF11184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2D39C162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BBC8A92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работа,</w:t>
            </w:r>
          </w:p>
          <w:p w14:paraId="2B1CBED5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08D1C946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работа,</w:t>
            </w:r>
          </w:p>
          <w:p w14:paraId="73233860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2936B2B0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271CE7F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работа,</w:t>
            </w:r>
          </w:p>
          <w:p w14:paraId="530BBFB1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04C5D62D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работа,</w:t>
            </w:r>
          </w:p>
          <w:p w14:paraId="34B62CE7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4BE5685E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AE1BECE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</w:t>
            </w:r>
          </w:p>
          <w:p w14:paraId="0161CAD1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я работа,</w:t>
            </w:r>
          </w:p>
          <w:p w14:paraId="1FAE6F92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01FAFE00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14EEE955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работа,</w:t>
            </w:r>
          </w:p>
          <w:p w14:paraId="2C7A1ADE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6365733A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6025F95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6419C1AD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работа,</w:t>
            </w:r>
          </w:p>
          <w:p w14:paraId="4B27EEED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5605D536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8D14DA9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  <w:p w14:paraId="509D2C74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38BF32BC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1A0A32E9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  <w:p w14:paraId="144FDB9B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56A87D4F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  <w:p w14:paraId="18DC1BCA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  <w:p w14:paraId="4F22D0ED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05B5E4F3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тест,</w:t>
            </w:r>
          </w:p>
          <w:p w14:paraId="2E1CF161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</w:tr>
    </w:tbl>
    <w:p w14:paraId="65A8C8F4">
      <w:pPr>
        <w:spacing w:after="0" w:line="276" w:lineRule="auto"/>
        <w:ind w:left="567"/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17322B5C">
      <w:pPr>
        <w:spacing w:after="0" w:line="276" w:lineRule="auto"/>
        <w:ind w:left="567"/>
        <w:jc w:val="center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1.4.2. Содержание программы</w:t>
      </w:r>
    </w:p>
    <w:p w14:paraId="7AB61F6A">
      <w:pPr>
        <w:tabs>
          <w:tab w:val="left" w:pos="8410"/>
        </w:tabs>
        <w:spacing w:after="0" w:line="276" w:lineRule="auto"/>
        <w:jc w:val="both"/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u w:val="single"/>
          <w:lang w:eastAsia="ru-RU"/>
        </w:rPr>
      </w:pPr>
      <w:r>
        <w:rPr>
          <w:rFonts w:ascii="Times New Roman" w:hAnsi="Times New Roman" w:eastAsia="Calibri" w:cs="Times New Roman"/>
          <w:b/>
          <w:i/>
          <w:color w:val="auto"/>
          <w:sz w:val="24"/>
          <w:szCs w:val="24"/>
          <w:u w:val="single"/>
        </w:rPr>
        <w:t xml:space="preserve">1. </w:t>
      </w:r>
      <w:r>
        <w:rPr>
          <w:rFonts w:ascii="Times New Roman" w:hAnsi="Times New Roman" w:cs="Times New Roman"/>
          <w:b/>
          <w:bCs/>
          <w:i/>
          <w:color w:val="auto"/>
          <w:sz w:val="24"/>
          <w:szCs w:val="24"/>
          <w:u w:val="single"/>
          <w:shd w:val="clear" w:color="auto" w:fill="FFFFFF"/>
        </w:rPr>
        <w:t>Основные приемы работы с древесиной.</w:t>
      </w: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u w:val="single"/>
          <w:lang w:eastAsia="ru-RU"/>
        </w:rPr>
        <w:t>- 12ч</w:t>
      </w: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u w:val="single"/>
          <w:lang w:eastAsia="ru-RU"/>
        </w:rPr>
        <w:tab/>
      </w:r>
    </w:p>
    <w:p w14:paraId="37E03226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>Теория: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Понятие «пирография». Знакомство с  выжигательным прибором.</w:t>
      </w:r>
    </w:p>
    <w:p w14:paraId="2EF0B366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Техника безопасности при работе с выжигательным прибором.</w:t>
      </w:r>
    </w:p>
    <w:p w14:paraId="631F107E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  <w:lang w:eastAsia="ru-RU"/>
        </w:rPr>
        <w:t xml:space="preserve">Древесина, породы древесины, фанера, ДВП.Зачистка (шлифовка) основы.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Роль красок в искусстве выжигания.</w:t>
      </w:r>
    </w:p>
    <w:p w14:paraId="39C893B5">
      <w:pPr>
        <w:spacing w:after="0" w:line="276" w:lineRule="auto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  <w:lang w:eastAsia="ru-RU"/>
        </w:rPr>
        <w:t>Итоговое занятие. Текущий контроль.</w:t>
      </w:r>
    </w:p>
    <w:p w14:paraId="5ED749BD">
      <w:pPr>
        <w:spacing w:after="0" w:line="276" w:lineRule="auto"/>
        <w:jc w:val="both"/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i/>
          <w:color w:val="auto"/>
          <w:sz w:val="24"/>
          <w:szCs w:val="24"/>
          <w:u w:val="single"/>
        </w:rPr>
        <w:t>2.</w:t>
      </w: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u w:val="single"/>
          <w:lang w:eastAsia="ru-RU"/>
        </w:rPr>
        <w:t>Виды и приемы выжигания. (контурное, силуэтное и художественное выжигание) -28ч</w:t>
      </w:r>
    </w:p>
    <w:p w14:paraId="0434C057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 xml:space="preserve">Теория: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  <w:lang w:eastAsia="ru-RU"/>
        </w:rPr>
        <w:t>Понятия «фон», «контур» и «силуэт».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Приёмы силуэтного выжигания (гладкий штрих и отжег).</w:t>
      </w:r>
    </w:p>
    <w:p w14:paraId="76C37390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>Практическая работа: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Выбор рисунка для работы. Освоение различных способов нанесения рисунка на доску (по шаблонам, трафаретам, при помощи кальки и копировальной бумаги), выбор способа для работы.</w:t>
      </w:r>
    </w:p>
    <w:p w14:paraId="433550BA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color w:val="auto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u w:val="single"/>
          <w:lang w:eastAsia="ru-RU"/>
        </w:rPr>
        <w:t>3.</w:t>
      </w:r>
      <w:r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>Виды штриховки при выжигании. -10ч</w:t>
      </w:r>
    </w:p>
    <w:p w14:paraId="6F66BB52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>Теория: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  <w:lang w:eastAsia="ru-RU"/>
        </w:rPr>
        <w:t>Особенности выжигания: З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авитки. Большие точки. Тонкие линии. Маленькие точки. Темный фон. Смешанный фон. Косая штриховка. Неоднородная штриховка. Размытая </w:t>
      </w:r>
    </w:p>
    <w:p w14:paraId="532D2B21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тень. Размытая косая штриховка. </w:t>
      </w:r>
    </w:p>
    <w:p w14:paraId="06DC7206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  <w:lang w:eastAsia="ru-RU"/>
        </w:rPr>
        <w:t>Параллельных, пересекающихся линий, непересекающихся отрезков, точек.</w:t>
      </w:r>
    </w:p>
    <w:p w14:paraId="520F0C4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>Практическая работа: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Отработка приемов выжигания: точками, штрихами, параллельными линиями, сплошной линией. Способы накладывания различных видов штриховки. Способы объединения различных приемов выжигания и различных видов штриховки при выполнении работы. Учет фактуры материала при выполнении работы.</w:t>
      </w:r>
    </w:p>
    <w:p w14:paraId="2656A6D5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color w:val="auto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color w:val="auto"/>
          <w:sz w:val="24"/>
          <w:szCs w:val="24"/>
          <w:u w:val="single"/>
        </w:rPr>
        <w:t>4.</w:t>
      </w:r>
      <w:r>
        <w:rPr>
          <w:rFonts w:ascii="Times New Roman" w:hAnsi="Times New Roman" w:eastAsia="Times New Roman" w:cs="Times New Roman"/>
          <w:b/>
          <w:bCs/>
          <w:i/>
          <w:color w:val="auto"/>
          <w:sz w:val="24"/>
          <w:szCs w:val="24"/>
          <w:u w:val="single"/>
          <w:shd w:val="clear" w:color="auto" w:fill="FFFFFF"/>
          <w:lang w:eastAsia="ru-RU"/>
        </w:rPr>
        <w:t>Создание орнаментов.- 10ч</w:t>
      </w:r>
    </w:p>
    <w:p w14:paraId="654B053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>Теория: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Понятие орнамента. Различные виды орнамента. Способы нанесения орнамента. Связь орнамента с формой изделия. Орнамент в оформлении работ. Работа над эскизом творческого изделия.</w:t>
      </w:r>
    </w:p>
    <w:p w14:paraId="0A139534">
      <w:pPr>
        <w:spacing w:after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>Практическая работа: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  <w:lang w:eastAsia="ru-RU"/>
        </w:rPr>
        <w:t xml:space="preserve"> Выбор орнаментов. 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Отработка способов нанесения орнамента. Выполнение орнамента в оформлении работ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 Выжигание орнамента по образцу и составление орнамента в полосе. Применение орнамента в оформлении рамок. Выбор тематики выполняемого изделия. Самостоятельное выполнение эскиза. Нанесение эскизов на доску. Самостоятельное выжигание по образцу отдельных фигур (выжигание контура, деталей).</w:t>
      </w:r>
    </w:p>
    <w:p w14:paraId="2C4FA24A">
      <w:pPr>
        <w:spacing w:after="0" w:line="276" w:lineRule="auto"/>
        <w:jc w:val="both"/>
        <w:rPr>
          <w:rFonts w:ascii="Times New Roman" w:hAnsi="Times New Roman" w:eastAsia="Times New Roman" w:cs="Times New Roman"/>
          <w:b/>
          <w:bCs/>
          <w:i/>
          <w:color w:val="auto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u w:val="single"/>
          <w:lang w:eastAsia="ru-RU"/>
        </w:rPr>
        <w:t>5.</w:t>
      </w:r>
      <w:r>
        <w:rPr>
          <w:rFonts w:ascii="Times New Roman" w:hAnsi="Times New Roman" w:eastAsia="Times New Roman" w:cs="Times New Roman"/>
          <w:b/>
          <w:bCs/>
          <w:i/>
          <w:color w:val="auto"/>
          <w:sz w:val="24"/>
          <w:szCs w:val="24"/>
          <w:u w:val="single"/>
          <w:shd w:val="clear" w:color="auto" w:fill="FFFFFF"/>
          <w:lang w:eastAsia="ru-RU"/>
        </w:rPr>
        <w:t xml:space="preserve"> Выжигание бордюров. Виды бордюров.- 14ч</w:t>
      </w:r>
    </w:p>
    <w:p w14:paraId="0611C5C8">
      <w:pPr>
        <w:spacing w:after="0" w:line="276" w:lineRule="auto"/>
        <w:jc w:val="both"/>
        <w:rPr>
          <w:rFonts w:ascii="Times New Roman" w:hAnsi="Times New Roman" w:eastAsia="Times New Roman" w:cs="Times New Roman"/>
          <w:bCs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>Теория: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  <w:lang w:eastAsia="ru-RU"/>
        </w:rPr>
        <w:t xml:space="preserve"> Виды бордюров в выжигании.</w:t>
      </w:r>
    </w:p>
    <w:p w14:paraId="72DD3569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>Практическая работа: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Выжигание бордюров. Отработка способов нанесения узора. Выполнение бордюров в оформлении работ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 Выжигание бордюра по образцу. Применение бордюров в оформлении рамок. Приемы покрытия готового изделия лаком. Отработка приемов устранение дефектов с помощью тонкого лезвия и наждачной бумаги. Самостоятельное выжигание по образцу. Покрытие готового изделия лаком.</w:t>
      </w:r>
    </w:p>
    <w:p w14:paraId="2B570058">
      <w:pPr>
        <w:spacing w:after="0" w:line="276" w:lineRule="auto"/>
        <w:jc w:val="both"/>
        <w:rPr>
          <w:rFonts w:ascii="Times New Roman" w:hAnsi="Times New Roman" w:cs="Times New Roman"/>
          <w:bCs/>
          <w:i/>
          <w:color w:val="auto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>6 .</w:t>
      </w:r>
      <w:r>
        <w:rPr>
          <w:rFonts w:ascii="Times New Roman" w:hAnsi="Times New Roman" w:eastAsia="Times New Roman" w:cs="Times New Roman"/>
          <w:b/>
          <w:bCs/>
          <w:i/>
          <w:color w:val="auto"/>
          <w:sz w:val="24"/>
          <w:szCs w:val="24"/>
          <w:u w:val="single"/>
          <w:lang w:eastAsia="ru-RU"/>
        </w:rPr>
        <w:t>Составление композиций для выжигания в разных художественных жанрах.- 68ч</w:t>
      </w:r>
    </w:p>
    <w:p w14:paraId="43B50BE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 xml:space="preserve">Теория: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Повторение основ композиции: композиционное расположение отдельных фигур и серии фигур.  Композиция на изделиях различной величины и формы.</w:t>
      </w:r>
    </w:p>
    <w:p w14:paraId="13969841">
      <w:pPr>
        <w:spacing w:after="0" w:line="276" w:lineRule="auto"/>
        <w:jc w:val="both"/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Беседа по темам раздела</w:t>
      </w:r>
    </w:p>
    <w:p w14:paraId="135BA858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>Практическая работа:</w:t>
      </w:r>
    </w:p>
    <w:p w14:paraId="3E55EA52">
      <w:pPr>
        <w:pStyle w:val="386"/>
        <w:spacing w:line="276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Показ иллюстраций. Подготовка заготовки и шлифовка.</w:t>
      </w: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 xml:space="preserve"> Составление композиции. Составление композиций для изделий разной величины и формы. Самостоятельное оформление изделий в разных художественных жанрах.</w:t>
      </w:r>
    </w:p>
    <w:p w14:paraId="010B2808">
      <w:pPr>
        <w:pStyle w:val="386"/>
        <w:spacing w:line="276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Перевод рисунка на заготовку через копировальную бумагу. Выжигание сюжета изученными способами выжигания. Использование акварельных красок для художественного оформления изделия. Покрытие завершенных работ лаком.</w:t>
      </w:r>
    </w:p>
    <w:p w14:paraId="240B5F06">
      <w:pPr>
        <w:spacing w:after="0" w:line="276" w:lineRule="auto"/>
        <w:jc w:val="both"/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i/>
          <w:color w:val="auto"/>
          <w:sz w:val="24"/>
          <w:szCs w:val="24"/>
          <w:u w:val="single"/>
        </w:rPr>
        <w:t>7.</w:t>
      </w: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u w:val="single"/>
          <w:lang w:eastAsia="ru-RU"/>
        </w:rPr>
        <w:t>Экскурсия в музей.-2ч.</w:t>
      </w:r>
    </w:p>
    <w:p w14:paraId="634931C9">
      <w:pPr>
        <w:pStyle w:val="386"/>
        <w:spacing w:line="276" w:lineRule="auto"/>
        <w:rPr>
          <w:rFonts w:ascii="Times New Roman" w:hAnsi="Times New Roman"/>
          <w:b/>
          <w:bCs/>
          <w:i/>
          <w:color w:val="auto"/>
          <w:sz w:val="24"/>
          <w:szCs w:val="24"/>
          <w:u w:val="single"/>
        </w:rPr>
      </w:pPr>
      <w:r>
        <w:rPr>
          <w:rFonts w:ascii="Times New Roman" w:hAnsi="Times New Roman" w:eastAsia="Times New Roman"/>
          <w:b/>
          <w:i/>
          <w:color w:val="auto"/>
          <w:sz w:val="24"/>
          <w:szCs w:val="24"/>
          <w:u w:val="single"/>
          <w:lang w:eastAsia="ru-RU"/>
        </w:rPr>
        <w:t xml:space="preserve">8. </w:t>
      </w:r>
      <w:r>
        <w:rPr>
          <w:rFonts w:ascii="Times New Roman" w:hAnsi="Times New Roman"/>
          <w:b/>
          <w:bCs/>
          <w:i/>
          <w:color w:val="auto"/>
          <w:sz w:val="24"/>
          <w:szCs w:val="24"/>
          <w:u w:val="single"/>
        </w:rPr>
        <w:t>Хохломская роспись.-26ч.</w:t>
      </w:r>
    </w:p>
    <w:p w14:paraId="0A07D1BD">
      <w:pPr>
        <w:pStyle w:val="386"/>
        <w:spacing w:line="276" w:lineRule="auto"/>
        <w:jc w:val="both"/>
        <w:rPr>
          <w:rFonts w:ascii="Times New Roman" w:hAnsi="Times New Roman"/>
          <w:b/>
          <w:bCs/>
          <w:i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i/>
          <w:color w:val="auto"/>
          <w:sz w:val="24"/>
          <w:szCs w:val="24"/>
        </w:rPr>
        <w:t>Теория:</w:t>
      </w: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 xml:space="preserve"> История и развитие промысла. Изучение техники и приёмов народных мастеров. История деревянной посуды. Различные приёмы росписи. Цветовая палитра, цветовое сочетание красок: красного, чёрного и золотого. Контрастность в хохломской росписи. Растительный орнамент и его виды. Связь хохломских орнаментов и окружающей средой. Простейшие элементы травного орнамента «травинки», «капельки», «усики», «завитки» .</w:t>
      </w:r>
    </w:p>
    <w:p w14:paraId="6905F60E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>Практическая работа: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Орнамент в полосе - чередование элементов через интервал. Узор «листочки». Выжигание декоративного панно с элементами хохломской росписи.</w:t>
      </w:r>
    </w:p>
    <w:p w14:paraId="24BD7258">
      <w:pPr>
        <w:pStyle w:val="386"/>
        <w:spacing w:line="276" w:lineRule="auto"/>
        <w:jc w:val="both"/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9. Городецкая роспись</w:t>
      </w:r>
      <w:r>
        <w:rPr>
          <w:rFonts w:ascii="Times New Roman" w:hAnsi="Times New Roman"/>
          <w:b/>
          <w:bCs/>
          <w:i/>
          <w:color w:val="auto"/>
          <w:sz w:val="24"/>
          <w:szCs w:val="24"/>
          <w:u w:val="single"/>
        </w:rPr>
        <w:t>. -30ч.</w:t>
      </w:r>
    </w:p>
    <w:p w14:paraId="12D86C18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Теория: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История и развитие промысла. Просмотр видеоролика. Изучение техники и приёмов народных мастеров росписи. </w:t>
      </w:r>
    </w:p>
    <w:p w14:paraId="13B78B32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>Практическая работа: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Освоение элементов «розан», «ромашка», «листья», «кустики».</w:t>
      </w:r>
    </w:p>
    <w:p w14:paraId="0363B2AB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Шлифовка заготовок. Знакомство с элементом «птица». Различные виды Городецких птиц.  Выжигание декоративной доски «петушок».</w:t>
      </w:r>
    </w:p>
    <w:p w14:paraId="22C9F1C3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Знакомство с традиционным мотивом Городецкой росписи «конь». Последовательность выполнения работы. Выжигание декоративного панно «Городецкая роспись».</w:t>
      </w:r>
    </w:p>
    <w:p w14:paraId="384C7CB0">
      <w:pPr>
        <w:spacing w:after="0" w:line="276" w:lineRule="auto"/>
        <w:jc w:val="both"/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u w:val="single"/>
          <w:lang w:eastAsia="ru-RU"/>
        </w:rPr>
        <w:t>10. Итоговое занятие. – 2ч.</w:t>
      </w:r>
    </w:p>
    <w:p w14:paraId="69584447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 xml:space="preserve">Теория: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Подведение итогов за год, повторение теоретических знаний.</w:t>
      </w:r>
    </w:p>
    <w:p w14:paraId="7A40378C">
      <w:pPr>
        <w:spacing w:after="0" w:line="276" w:lineRule="auto"/>
        <w:jc w:val="both"/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  <w:t>Выполнение тестовых заданий.</w:t>
      </w:r>
    </w:p>
    <w:p w14:paraId="0C9FFB4F">
      <w:pPr>
        <w:spacing w:after="0" w:line="276" w:lineRule="auto"/>
        <w:ind w:left="567"/>
        <w:jc w:val="center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eastAsia="ru-RU"/>
        </w:rPr>
        <w:t>1.5 Формы аттестации (контроля) и  оценочные материалы</w:t>
      </w:r>
    </w:p>
    <w:p w14:paraId="7078CC81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Для оценки результативности учебных занятий применяется входной, текущий  и итоговый контроль. </w:t>
      </w:r>
    </w:p>
    <w:p w14:paraId="654A63A7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u w:val="single"/>
          <w:lang w:eastAsia="ru-RU"/>
        </w:rPr>
        <w:t xml:space="preserve">Цель входного контроля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- диагностика имеющихся знаний и умений учащихся. </w:t>
      </w:r>
    </w:p>
    <w:p w14:paraId="71DDE1FF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Формы оценки: устный опрос, собеседование с учащимися и родителями. </w:t>
      </w:r>
    </w:p>
    <w:p w14:paraId="6833D5CA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u w:val="single"/>
          <w:lang w:eastAsia="ru-RU"/>
        </w:rPr>
        <w:t xml:space="preserve">Текущий контроль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- применяется для оценки качества усвоения материала.</w:t>
      </w:r>
    </w:p>
    <w:p w14:paraId="279DA4CA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Формы оценки: выполнение творческой работы. </w:t>
      </w:r>
    </w:p>
    <w:p w14:paraId="65C79D44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В практической деятельности результативность оценивается количеством и качеством работы выполненной обучающимся.</w:t>
      </w:r>
    </w:p>
    <w:p w14:paraId="35E92946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u w:val="single"/>
          <w:lang w:eastAsia="ru-RU"/>
        </w:rPr>
        <w:t xml:space="preserve">Итоговый контроль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– применяется для определения уровня усвоения программы. </w:t>
      </w:r>
    </w:p>
    <w:p w14:paraId="4CE127A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Способы проведения итоговой аттестации:</w:t>
      </w:r>
    </w:p>
    <w:p w14:paraId="74BB784D">
      <w:pPr>
        <w:pStyle w:val="388"/>
        <w:numPr>
          <w:ilvl w:val="1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На итогового контроля учащиеся решают тест и выполняют практическую работу.</w:t>
      </w:r>
    </w:p>
    <w:p w14:paraId="5703101E">
      <w:pPr>
        <w:pStyle w:val="388"/>
        <w:numPr>
          <w:ilvl w:val="1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При участии обучающегося в конкурсе(выставке), имеющего диплом (грамоту) победителя или призера, итоговый контроль засчитывается автоматически с выставлением высокого уровня освоения программы.</w:t>
      </w:r>
    </w:p>
    <w:p w14:paraId="2B8E295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</w:p>
    <w:p w14:paraId="07D4AB4D">
      <w:pPr>
        <w:spacing w:after="0" w:line="276" w:lineRule="auto"/>
        <w:ind w:firstLine="426"/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Оценочные материалы</w:t>
      </w:r>
    </w:p>
    <w:p w14:paraId="04BC6166"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tbl>
      <w:tblPr>
        <w:tblStyle w:val="3"/>
        <w:tblW w:w="9584" w:type="dxa"/>
        <w:jc w:val="center"/>
        <w:tblBorders>
          <w:top w:val="single" w:color="000001" w:sz="4" w:space="0"/>
          <w:left w:val="single" w:color="000001" w:sz="4" w:space="0"/>
          <w:bottom w:val="single" w:color="000001" w:sz="4" w:space="0"/>
          <w:right w:val="none" w:color="auto" w:sz="0" w:space="0"/>
          <w:insideH w:val="single" w:color="000001" w:sz="4" w:space="0"/>
          <w:insideV w:val="none" w:color="auto" w:sz="0" w:space="0"/>
        </w:tblBorders>
        <w:tblLayout w:type="autofit"/>
        <w:tblCellMar>
          <w:top w:w="0" w:type="dxa"/>
          <w:left w:w="88" w:type="dxa"/>
          <w:bottom w:w="0" w:type="dxa"/>
          <w:right w:w="108" w:type="dxa"/>
        </w:tblCellMar>
      </w:tblPr>
      <w:tblGrid>
        <w:gridCol w:w="3234"/>
        <w:gridCol w:w="3118"/>
        <w:gridCol w:w="3232"/>
      </w:tblGrid>
      <w:tr w14:paraId="4E2B5169">
        <w:tblPrEx>
          <w:tblBorders>
            <w:top w:val="single" w:color="000001" w:sz="4" w:space="0"/>
            <w:left w:val="single" w:color="000001" w:sz="4" w:space="0"/>
            <w:bottom w:val="single" w:color="000001" w:sz="4" w:space="0"/>
            <w:right w:val="none" w:color="auto" w:sz="0" w:space="0"/>
            <w:insideH w:val="single" w:color="000001" w:sz="4" w:space="0"/>
            <w:insideV w:val="none" w:color="auto" w:sz="0" w:space="0"/>
          </w:tblBorders>
          <w:tblCellMar>
            <w:top w:w="0" w:type="dxa"/>
            <w:left w:w="8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3234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</w:tcBorders>
            <w:shd w:val="clear" w:color="auto" w:fill="auto"/>
            <w:tcMar>
              <w:left w:w="88" w:type="dxa"/>
            </w:tcMar>
            <w:vAlign w:val="center"/>
          </w:tcPr>
          <w:p w14:paraId="49F130EA">
            <w:pPr>
              <w:tabs>
                <w:tab w:val="left" w:pos="9333"/>
              </w:tabs>
              <w:spacing w:after="0" w:line="276" w:lineRule="auto"/>
              <w:ind w:firstLine="426"/>
              <w:contextualSpacing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44EE56F3">
            <w:pPr>
              <w:tabs>
                <w:tab w:val="left" w:pos="9333"/>
              </w:tabs>
              <w:spacing w:after="0" w:line="276" w:lineRule="auto"/>
              <w:ind w:firstLine="426"/>
              <w:contextualSpacing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Низкий уровень</w:t>
            </w:r>
          </w:p>
          <w:p w14:paraId="068A8F3C">
            <w:pPr>
              <w:tabs>
                <w:tab w:val="left" w:pos="9333"/>
              </w:tabs>
              <w:spacing w:after="0" w:line="276" w:lineRule="auto"/>
              <w:ind w:firstLine="426"/>
              <w:contextualSpacing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</w:tcBorders>
            <w:shd w:val="clear" w:color="auto" w:fill="auto"/>
            <w:tcMar>
              <w:left w:w="88" w:type="dxa"/>
            </w:tcMar>
            <w:vAlign w:val="center"/>
          </w:tcPr>
          <w:p w14:paraId="0CA593F1">
            <w:pPr>
              <w:tabs>
                <w:tab w:val="left" w:pos="9333"/>
              </w:tabs>
              <w:spacing w:after="0" w:line="276" w:lineRule="auto"/>
              <w:ind w:firstLine="426"/>
              <w:contextualSpacing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47293F4B">
            <w:pPr>
              <w:tabs>
                <w:tab w:val="left" w:pos="9333"/>
              </w:tabs>
              <w:spacing w:after="0" w:line="276" w:lineRule="auto"/>
              <w:ind w:firstLine="426"/>
              <w:contextualSpacing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Средний уровень</w:t>
            </w:r>
          </w:p>
          <w:p w14:paraId="146E09AC">
            <w:pPr>
              <w:tabs>
                <w:tab w:val="left" w:pos="9333"/>
              </w:tabs>
              <w:spacing w:after="0" w:line="276" w:lineRule="auto"/>
              <w:ind w:firstLine="426"/>
              <w:contextualSpacing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</w:tcBorders>
            <w:shd w:val="clear" w:color="auto" w:fill="auto"/>
            <w:tcMar>
              <w:left w:w="88" w:type="dxa"/>
            </w:tcMar>
            <w:vAlign w:val="center"/>
          </w:tcPr>
          <w:p w14:paraId="5C75D4C3">
            <w:pPr>
              <w:tabs>
                <w:tab w:val="left" w:pos="9333"/>
              </w:tabs>
              <w:spacing w:after="0" w:line="276" w:lineRule="auto"/>
              <w:ind w:firstLine="426"/>
              <w:contextualSpacing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14:paraId="2F702F68">
            <w:pPr>
              <w:tabs>
                <w:tab w:val="left" w:pos="9333"/>
              </w:tabs>
              <w:spacing w:after="0" w:line="276" w:lineRule="auto"/>
              <w:ind w:firstLine="426"/>
              <w:contextualSpacing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Высокий уровень</w:t>
            </w:r>
          </w:p>
          <w:p w14:paraId="7DD77834">
            <w:pPr>
              <w:tabs>
                <w:tab w:val="left" w:pos="9333"/>
              </w:tabs>
              <w:spacing w:after="0" w:line="276" w:lineRule="auto"/>
              <w:ind w:firstLine="426"/>
              <w:contextualSpacing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</w:tr>
      <w:tr w14:paraId="73256541">
        <w:tblPrEx>
          <w:tblBorders>
            <w:top w:val="single" w:color="000001" w:sz="4" w:space="0"/>
            <w:left w:val="single" w:color="000001" w:sz="4" w:space="0"/>
            <w:bottom w:val="single" w:color="000001" w:sz="4" w:space="0"/>
            <w:right w:val="none" w:color="auto" w:sz="0" w:space="0"/>
            <w:insideH w:val="single" w:color="000001" w:sz="4" w:space="0"/>
            <w:insideV w:val="none" w:color="auto" w:sz="0" w:space="0"/>
          </w:tblBorders>
          <w:tblCellMar>
            <w:top w:w="0" w:type="dxa"/>
            <w:left w:w="8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84" w:type="dxa"/>
            <w:gridSpan w:val="3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</w:tcBorders>
            <w:shd w:val="clear" w:color="auto" w:fill="auto"/>
            <w:tcMar>
              <w:left w:w="88" w:type="dxa"/>
            </w:tcMar>
            <w:vAlign w:val="center"/>
          </w:tcPr>
          <w:p w14:paraId="6EDEFFFC">
            <w:pPr>
              <w:tabs>
                <w:tab w:val="left" w:pos="9333"/>
              </w:tabs>
              <w:spacing w:after="0" w:line="276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Оценка личностных результатов</w:t>
            </w:r>
          </w:p>
          <w:p w14:paraId="7C0F5463">
            <w:pPr>
              <w:tabs>
                <w:tab w:val="left" w:pos="9333"/>
              </w:tabs>
              <w:spacing w:after="0" w:line="276" w:lineRule="auto"/>
              <w:ind w:firstLine="426"/>
              <w:contextualSpacing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</w:tr>
      <w:tr w14:paraId="0DF51FC0">
        <w:tblPrEx>
          <w:tblBorders>
            <w:top w:val="single" w:color="000001" w:sz="4" w:space="0"/>
            <w:left w:val="single" w:color="000001" w:sz="4" w:space="0"/>
            <w:bottom w:val="single" w:color="000001" w:sz="4" w:space="0"/>
            <w:right w:val="none" w:color="auto" w:sz="0" w:space="0"/>
            <w:insideH w:val="single" w:color="000001" w:sz="4" w:space="0"/>
            <w:insideV w:val="none" w:color="auto" w:sz="0" w:space="0"/>
          </w:tblBorders>
          <w:tblCellMar>
            <w:top w:w="0" w:type="dxa"/>
            <w:left w:w="8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3234" w:type="dxa"/>
            <w:tcBorders>
              <w:top w:val="single" w:color="000001" w:sz="4" w:space="0"/>
              <w:left w:val="single" w:color="000001" w:sz="4" w:space="0"/>
              <w:bottom w:val="single" w:color="00000A" w:sz="4" w:space="0"/>
            </w:tcBorders>
            <w:shd w:val="clear" w:color="auto" w:fill="auto"/>
            <w:tcMar>
              <w:left w:w="88" w:type="dxa"/>
            </w:tcMar>
          </w:tcPr>
          <w:p w14:paraId="7CAA6239">
            <w:pPr>
              <w:spacing w:after="0" w:line="276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Недостаточно развиты:</w:t>
            </w:r>
          </w:p>
          <w:p w14:paraId="2F872F67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развитое наглядно-образное мышление, эмоциональность;</w:t>
            </w:r>
          </w:p>
          <w:p w14:paraId="70323E48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наблюдательность, направленное внимание;</w:t>
            </w:r>
          </w:p>
          <w:p w14:paraId="528C5561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развитая зрительная, слуховая, моторная, пространственная память;</w:t>
            </w:r>
          </w:p>
          <w:p w14:paraId="6CB44294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-уверенная пространственная ориентация;</w:t>
            </w:r>
          </w:p>
          <w:p w14:paraId="5A6B0786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-выраженная физическая и двигательная активность;</w:t>
            </w:r>
          </w:p>
          <w:p w14:paraId="570C7EEA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дисциплинированность, организованность, ответственность;</w:t>
            </w:r>
          </w:p>
          <w:p w14:paraId="156DABAE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-дружелюбность, контактность, стремление к взаимопомощи;</w:t>
            </w:r>
          </w:p>
          <w:p w14:paraId="2B5FEF6E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культура поведения на занятиях, в быту.</w:t>
            </w:r>
          </w:p>
        </w:tc>
        <w:tc>
          <w:tcPr>
            <w:tcW w:w="3118" w:type="dxa"/>
            <w:tcBorders>
              <w:top w:val="single" w:color="000001" w:sz="4" w:space="0"/>
              <w:left w:val="single" w:color="000001" w:sz="4" w:space="0"/>
              <w:bottom w:val="single" w:color="00000A" w:sz="4" w:space="0"/>
            </w:tcBorders>
            <w:shd w:val="clear" w:color="auto" w:fill="auto"/>
            <w:tcMar>
              <w:left w:w="88" w:type="dxa"/>
            </w:tcMar>
          </w:tcPr>
          <w:p w14:paraId="1A7111CD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В достаточной мере развиты:</w:t>
            </w:r>
          </w:p>
          <w:p w14:paraId="7EC499D8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развитое наглядно-образное мышление, эмоциональность;</w:t>
            </w:r>
          </w:p>
          <w:p w14:paraId="574EF265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наблюдательность, направленное внимание;</w:t>
            </w:r>
          </w:p>
          <w:p w14:paraId="0AB60182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развитая зрительная, слуховая, моторная, пространственная память;</w:t>
            </w:r>
          </w:p>
          <w:p w14:paraId="03649286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уверенная пространственная ориентация;</w:t>
            </w:r>
          </w:p>
          <w:p w14:paraId="4455DE4B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-выраженная физическая и двигательная активность;</w:t>
            </w:r>
          </w:p>
          <w:p w14:paraId="2D3DC541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дисциплинированность, организованность, ответственность;</w:t>
            </w:r>
          </w:p>
          <w:p w14:paraId="35C51892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-дружелюбность, контактность, стремление к взаимопомощи;</w:t>
            </w:r>
          </w:p>
          <w:p w14:paraId="654C573A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культура поведения на занятиях, в быту.</w:t>
            </w:r>
          </w:p>
        </w:tc>
        <w:tc>
          <w:tcPr>
            <w:tcW w:w="3232" w:type="dxa"/>
            <w:tcBorders>
              <w:top w:val="single" w:color="000001" w:sz="4" w:space="0"/>
              <w:left w:val="single" w:color="000001" w:sz="4" w:space="0"/>
              <w:bottom w:val="single" w:color="00000A" w:sz="4" w:space="0"/>
              <w:right w:val="single" w:color="000001" w:sz="4" w:space="0"/>
            </w:tcBorders>
            <w:shd w:val="clear" w:color="auto" w:fill="auto"/>
            <w:tcMar>
              <w:left w:w="88" w:type="dxa"/>
            </w:tcMar>
          </w:tcPr>
          <w:p w14:paraId="3CBB4322">
            <w:pPr>
              <w:spacing w:after="0" w:line="276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Уверенно развиты:</w:t>
            </w:r>
          </w:p>
          <w:p w14:paraId="770B3AE0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развитое наглядно-образное мышление, эмоциональность;</w:t>
            </w:r>
          </w:p>
          <w:p w14:paraId="04DEA72E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-наблюдательность, направленное внимание;</w:t>
            </w:r>
          </w:p>
          <w:p w14:paraId="6CC0304D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развитая зрительная, слуховая моторная, пространственная память;</w:t>
            </w:r>
          </w:p>
          <w:p w14:paraId="2409FAB4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уверенная пространственная ориентация;</w:t>
            </w:r>
          </w:p>
          <w:p w14:paraId="2DE38144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-выраженная физическая и двигательная активность;</w:t>
            </w:r>
          </w:p>
          <w:p w14:paraId="0BE2D82F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дисциплинированность, организованность, ответственность;</w:t>
            </w:r>
          </w:p>
          <w:p w14:paraId="188C4BAF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-дружелюбность, контактность, стремление к взаимопомощи;</w:t>
            </w:r>
          </w:p>
          <w:p w14:paraId="59402C6C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культура поведения на занятиях, в быту.</w:t>
            </w:r>
          </w:p>
        </w:tc>
      </w:tr>
      <w:tr w14:paraId="320CD0DE">
        <w:tblPrEx>
          <w:tblBorders>
            <w:top w:val="single" w:color="000001" w:sz="4" w:space="0"/>
            <w:left w:val="single" w:color="000001" w:sz="4" w:space="0"/>
            <w:bottom w:val="single" w:color="000001" w:sz="4" w:space="0"/>
            <w:right w:val="none" w:color="auto" w:sz="0" w:space="0"/>
            <w:insideH w:val="single" w:color="000001" w:sz="4" w:space="0"/>
            <w:insideV w:val="none" w:color="auto" w:sz="0" w:space="0"/>
          </w:tblBorders>
          <w:tblCellMar>
            <w:top w:w="0" w:type="dxa"/>
            <w:left w:w="8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9584" w:type="dxa"/>
            <w:gridSpan w:val="3"/>
            <w:tcBorders>
              <w:top w:val="single" w:color="000001" w:sz="4" w:space="0"/>
              <w:left w:val="single" w:color="000001" w:sz="4" w:space="0"/>
              <w:bottom w:val="single" w:color="00000A" w:sz="4" w:space="0"/>
              <w:right w:val="single" w:color="000001" w:sz="4" w:space="0"/>
            </w:tcBorders>
            <w:shd w:val="clear" w:color="auto" w:fill="auto"/>
            <w:tcMar>
              <w:left w:w="88" w:type="dxa"/>
            </w:tcMar>
            <w:vAlign w:val="center"/>
          </w:tcPr>
          <w:p w14:paraId="0FCFCD8A">
            <w:pPr>
              <w:tabs>
                <w:tab w:val="left" w:pos="3186"/>
                <w:tab w:val="left" w:pos="9333"/>
                <w:tab w:val="left" w:pos="9639"/>
              </w:tabs>
              <w:spacing w:after="0" w:line="276" w:lineRule="auto"/>
              <w:ind w:firstLine="426"/>
              <w:contextualSpacing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Оценка метапредметных результатов</w:t>
            </w:r>
          </w:p>
        </w:tc>
      </w:tr>
      <w:tr w14:paraId="76FE522D">
        <w:tblPrEx>
          <w:tblBorders>
            <w:top w:val="single" w:color="000001" w:sz="4" w:space="0"/>
            <w:left w:val="single" w:color="000001" w:sz="4" w:space="0"/>
            <w:bottom w:val="single" w:color="000001" w:sz="4" w:space="0"/>
            <w:right w:val="none" w:color="auto" w:sz="0" w:space="0"/>
            <w:insideH w:val="single" w:color="000001" w:sz="4" w:space="0"/>
            <w:insideV w:val="none" w:color="auto" w:sz="0" w:space="0"/>
          </w:tblBorders>
          <w:tblCellMar>
            <w:top w:w="0" w:type="dxa"/>
            <w:left w:w="8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3234" w:type="dxa"/>
            <w:tcBorders>
              <w:top w:val="single" w:color="000001" w:sz="4" w:space="0"/>
              <w:left w:val="single" w:color="000001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88" w:type="dxa"/>
            </w:tcMar>
          </w:tcPr>
          <w:p w14:paraId="30B5B528">
            <w:pPr>
              <w:spacing w:after="0" w:line="276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Недостаточно развиты:</w:t>
            </w:r>
          </w:p>
          <w:p w14:paraId="45F3979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-умение организовать свою деятельность;</w:t>
            </w:r>
          </w:p>
          <w:p w14:paraId="2D0AA64A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-подготовить свое рабочее место;</w:t>
            </w:r>
          </w:p>
          <w:p w14:paraId="0C9A2E17">
            <w:pPr>
              <w:pStyle w:val="12"/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-умение осуществлять действие по образцу и заданному правилу;</w:t>
            </w:r>
          </w:p>
          <w:p w14:paraId="11E6ED98">
            <w:pPr>
              <w:pStyle w:val="12"/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-умение сохранять заданную цель;</w:t>
            </w:r>
          </w:p>
          <w:p w14:paraId="63358D66">
            <w:pPr>
              <w:pStyle w:val="12"/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-умение видеть указанную ошибку и исправлять ее по указанию взрослого;</w:t>
            </w:r>
          </w:p>
          <w:p w14:paraId="187E7034">
            <w:pPr>
              <w:pStyle w:val="12"/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-умение планировать свое действие в соответствии с конкретной задачей;</w:t>
            </w:r>
          </w:p>
          <w:p w14:paraId="45A32ED1">
            <w:pPr>
              <w:pStyle w:val="12"/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-умение контролировать свою деятельность по результату;</w:t>
            </w:r>
          </w:p>
          <w:p w14:paraId="2047DD0C">
            <w:pPr>
              <w:pStyle w:val="12"/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-умение адекватно понимать оценку взрослого и сверстника;</w:t>
            </w:r>
          </w:p>
          <w:p w14:paraId="7FF7D60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-умение работать по инструкции взрослого;</w:t>
            </w:r>
          </w:p>
          <w:p w14:paraId="61DA74A7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умение конструировать изделия с учетом технических и художественно-декоративных условий, используя разную художественную технику и приемы работы;</w:t>
            </w:r>
          </w:p>
          <w:p w14:paraId="14BA07CF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умение проектировать изделия по собственному замыслу;</w:t>
            </w:r>
          </w:p>
          <w:p w14:paraId="3FCA3B35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умение исследовать технологические свойств используемых материалов;</w:t>
            </w:r>
          </w:p>
          <w:p w14:paraId="4C4E4422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умение анализировать предлагаемое изделие;</w:t>
            </w:r>
          </w:p>
          <w:p w14:paraId="7198AB0F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- умение выделять известное и неизвестное; </w:t>
            </w:r>
          </w:p>
          <w:p w14:paraId="08E74F12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умениесоздавать мысленный образ конструкции;</w:t>
            </w:r>
          </w:p>
          <w:p w14:paraId="2CD11951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-умение устанавливать контакты со сверстниками и взрослыми;</w:t>
            </w:r>
          </w:p>
          <w:p w14:paraId="6CC4FF9B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- умение взаимодействовать и сотрудничать со сверстниками и взрослыми;</w:t>
            </w:r>
          </w:p>
          <w:p w14:paraId="5C8ECC93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- умение организовывать совместную деятельность в парах, в подгруппе и в коллективе;</w:t>
            </w:r>
          </w:p>
          <w:p w14:paraId="6D4B1990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- умение вести монолог, отвечать на вопросы;</w:t>
            </w:r>
          </w:p>
          <w:p w14:paraId="7520944F">
            <w:pPr>
              <w:spacing w:after="0" w:line="276" w:lineRule="auto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- владение невербальными средствами общения.</w:t>
            </w:r>
          </w:p>
        </w:tc>
        <w:tc>
          <w:tcPr>
            <w:tcW w:w="3118" w:type="dxa"/>
            <w:tcBorders>
              <w:top w:val="single" w:color="000001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88" w:type="dxa"/>
            </w:tcMar>
          </w:tcPr>
          <w:p w14:paraId="7DE68339">
            <w:pPr>
              <w:spacing w:after="0" w:line="276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 В достаточной мере развиты:</w:t>
            </w:r>
          </w:p>
          <w:p w14:paraId="0F450A89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-умение организовать свою деятельность;</w:t>
            </w:r>
          </w:p>
          <w:p w14:paraId="66B1E1BD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-подготовить свое рабочее место;</w:t>
            </w:r>
          </w:p>
          <w:p w14:paraId="512E03CC">
            <w:pPr>
              <w:pStyle w:val="12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-умение осуществлять действие по образцу и заданному правилу;</w:t>
            </w:r>
          </w:p>
          <w:p w14:paraId="6D5497C7">
            <w:pPr>
              <w:pStyle w:val="12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-умение сохранять заданную цель;</w:t>
            </w:r>
          </w:p>
          <w:p w14:paraId="614F91FF">
            <w:pPr>
              <w:pStyle w:val="12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-умение видеть указанную ошибку и исправлять ее по указанию взрослого;</w:t>
            </w:r>
          </w:p>
          <w:p w14:paraId="44A0C245">
            <w:pPr>
              <w:pStyle w:val="12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-умение планировать свое действие в соответствии с конкретной задачей;</w:t>
            </w:r>
          </w:p>
          <w:p w14:paraId="6649BAB7">
            <w:pPr>
              <w:pStyle w:val="12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-умение контролировать свою деятельность по результату;</w:t>
            </w:r>
          </w:p>
          <w:p w14:paraId="358CDCAB">
            <w:pPr>
              <w:pStyle w:val="12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-умение адекватно понимать оценку взрослого и сверстника;</w:t>
            </w:r>
          </w:p>
          <w:p w14:paraId="77FA4BF5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-умение работать по инструкции взрослого;</w:t>
            </w:r>
          </w:p>
          <w:p w14:paraId="5840ECEA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умение конструировать изделия с учетом технических и художественно-декоративных условий, используя разную художественную технику и приемы работы;</w:t>
            </w:r>
          </w:p>
          <w:p w14:paraId="4DCDB109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умение проектировать изделия по собственному замыслу;</w:t>
            </w:r>
          </w:p>
          <w:p w14:paraId="670D92EA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умение исследовать технологические свойств используемых материалов;</w:t>
            </w:r>
          </w:p>
          <w:p w14:paraId="0ECA0363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умение анализировать предлагаемое изделие;</w:t>
            </w:r>
          </w:p>
          <w:p w14:paraId="76F0A169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 - умение выделять известное и неизвестное; </w:t>
            </w:r>
          </w:p>
          <w:p w14:paraId="086D3F0C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умениесоздавать мысленный образ конструкции;</w:t>
            </w:r>
          </w:p>
          <w:p w14:paraId="62185340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-умение устанавливать контакты со сверстниками и взрослыми;</w:t>
            </w:r>
          </w:p>
          <w:p w14:paraId="5A3E9850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- умение взаимодействовать и сотрудничать со сверстниками и взрослыми;</w:t>
            </w:r>
          </w:p>
          <w:p w14:paraId="2E661BA4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-умение организовывать совместную деятельность в парах, в подгруппе и в коллективе;</w:t>
            </w:r>
          </w:p>
          <w:p w14:paraId="1E3F2F9B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- умение вести монолог, отвечать на вопросы;</w:t>
            </w:r>
          </w:p>
          <w:p w14:paraId="79121CA8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- владение невербальными средствами общения.</w:t>
            </w:r>
          </w:p>
        </w:tc>
        <w:tc>
          <w:tcPr>
            <w:tcW w:w="3232" w:type="dxa"/>
            <w:tcBorders>
              <w:top w:val="single" w:color="000001" w:sz="4" w:space="0"/>
              <w:left w:val="single" w:color="00000A" w:sz="4" w:space="0"/>
              <w:bottom w:val="single" w:color="00000A" w:sz="4" w:space="0"/>
              <w:right w:val="single" w:color="000001" w:sz="4" w:space="0"/>
            </w:tcBorders>
            <w:shd w:val="clear" w:color="auto" w:fill="auto"/>
            <w:tcMar>
              <w:left w:w="88" w:type="dxa"/>
            </w:tcMar>
          </w:tcPr>
          <w:p w14:paraId="46E24095">
            <w:pPr>
              <w:spacing w:after="0" w:line="276" w:lineRule="auto"/>
              <w:ind w:firstLine="426"/>
              <w:contextualSpacing/>
              <w:jc w:val="both"/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Уверенно развиты:</w:t>
            </w:r>
          </w:p>
          <w:p w14:paraId="70D46F2A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-умение организовать свою деятельность;</w:t>
            </w:r>
          </w:p>
          <w:p w14:paraId="20B992B3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-подготовить свое рабочее место;</w:t>
            </w:r>
          </w:p>
          <w:p w14:paraId="0A3D9AFF">
            <w:pPr>
              <w:pStyle w:val="12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-умение осуществлять действие по образцу и заданному правилу;</w:t>
            </w:r>
          </w:p>
          <w:p w14:paraId="786FE46D">
            <w:pPr>
              <w:pStyle w:val="12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-умение сохранять заданную цель;</w:t>
            </w:r>
          </w:p>
          <w:p w14:paraId="779B27D9">
            <w:pPr>
              <w:pStyle w:val="12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-умение видеть указанную ошибку и исправлять ее по указанию взрослого;</w:t>
            </w:r>
          </w:p>
          <w:p w14:paraId="1654B296">
            <w:pPr>
              <w:pStyle w:val="12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-умение планировать свое действие в соответствии с конкретной задачей;</w:t>
            </w:r>
          </w:p>
          <w:p w14:paraId="4A53D69E">
            <w:pPr>
              <w:pStyle w:val="12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-умение контролировать свою деятельность по результату;</w:t>
            </w:r>
          </w:p>
          <w:p w14:paraId="0D5D5919">
            <w:pPr>
              <w:pStyle w:val="12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-умение адекватно понимать оценку взрослого и сверстника;</w:t>
            </w:r>
          </w:p>
          <w:p w14:paraId="512FC48F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-умение работать по инструкции взрослого;</w:t>
            </w:r>
          </w:p>
          <w:p w14:paraId="30948FCC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умение конструировать изделия с учетом технических и художественно-декоративных условий, используя разную художественную технику и приемы работы;</w:t>
            </w:r>
          </w:p>
          <w:p w14:paraId="4E5D438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умение проектировать изделия по собственному замыслу;</w:t>
            </w:r>
          </w:p>
          <w:p w14:paraId="6AF45148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умение исследовать технологические свойств используемых материалов;</w:t>
            </w:r>
          </w:p>
          <w:p w14:paraId="39DF1CAF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умение анализировать предлагаемое изделие;</w:t>
            </w:r>
          </w:p>
          <w:p w14:paraId="3F5C443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 - умение выделять известное и неизвестное; </w:t>
            </w:r>
          </w:p>
          <w:p w14:paraId="51B18EE7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умениесоздавать мысленный образ конструкции;</w:t>
            </w:r>
          </w:p>
          <w:p w14:paraId="23C4121B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-умение устанавливать контакты со сверстниками и взрослыми;</w:t>
            </w:r>
          </w:p>
          <w:p w14:paraId="33F755A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- умение взаимодействовать и сотрудничать со сверстниками и взрослыми;</w:t>
            </w:r>
          </w:p>
          <w:p w14:paraId="329D91DB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- умение организовывать совместную деятельность в парах, в подгруппе и в коллективе;</w:t>
            </w:r>
          </w:p>
          <w:p w14:paraId="61F13C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- умение вести монолог, отвечать на вопросы;</w:t>
            </w:r>
          </w:p>
          <w:p w14:paraId="7E9D637B">
            <w:pPr>
              <w:spacing w:after="0" w:line="276" w:lineRule="auto"/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- владение невербальными средствами общения.</w:t>
            </w:r>
          </w:p>
        </w:tc>
      </w:tr>
      <w:tr w14:paraId="23740B94">
        <w:tblPrEx>
          <w:tblBorders>
            <w:top w:val="single" w:color="000001" w:sz="4" w:space="0"/>
            <w:left w:val="single" w:color="000001" w:sz="4" w:space="0"/>
            <w:bottom w:val="single" w:color="000001" w:sz="4" w:space="0"/>
            <w:right w:val="none" w:color="auto" w:sz="0" w:space="0"/>
            <w:insideH w:val="single" w:color="000001" w:sz="4" w:space="0"/>
            <w:insideV w:val="none" w:color="auto" w:sz="0" w:space="0"/>
          </w:tblBorders>
          <w:tblCellMar>
            <w:top w:w="0" w:type="dxa"/>
            <w:left w:w="8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9584" w:type="dxa"/>
            <w:gridSpan w:val="3"/>
            <w:tcBorders>
              <w:top w:val="single" w:color="000001" w:sz="4" w:space="0"/>
              <w:left w:val="single" w:color="000001" w:sz="4" w:space="0"/>
              <w:bottom w:val="single" w:color="00000A" w:sz="4" w:space="0"/>
              <w:right w:val="single" w:color="000001" w:sz="4" w:space="0"/>
            </w:tcBorders>
            <w:shd w:val="clear" w:color="auto" w:fill="auto"/>
            <w:tcMar>
              <w:left w:w="88" w:type="dxa"/>
            </w:tcMar>
            <w:vAlign w:val="center"/>
          </w:tcPr>
          <w:p w14:paraId="15A38927">
            <w:pPr>
              <w:tabs>
                <w:tab w:val="left" w:pos="9333"/>
              </w:tabs>
              <w:spacing w:after="0" w:line="276" w:lineRule="auto"/>
              <w:ind w:firstLine="426"/>
              <w:contextualSpacing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Оценка предметных результатов</w:t>
            </w:r>
          </w:p>
          <w:p w14:paraId="3DD159EF">
            <w:pPr>
              <w:spacing w:after="0" w:line="276" w:lineRule="auto"/>
              <w:ind w:firstLine="426"/>
              <w:contextualSpacing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</w:tr>
      <w:tr w14:paraId="46A3993D">
        <w:tblPrEx>
          <w:tblBorders>
            <w:top w:val="single" w:color="000001" w:sz="4" w:space="0"/>
            <w:left w:val="single" w:color="000001" w:sz="4" w:space="0"/>
            <w:bottom w:val="single" w:color="000001" w:sz="4" w:space="0"/>
            <w:right w:val="none" w:color="auto" w:sz="0" w:space="0"/>
            <w:insideH w:val="single" w:color="000001" w:sz="4" w:space="0"/>
            <w:insideV w:val="none" w:color="auto" w:sz="0" w:space="0"/>
          </w:tblBorders>
          <w:tblCellMar>
            <w:top w:w="0" w:type="dxa"/>
            <w:left w:w="88" w:type="dxa"/>
            <w:bottom w:w="0" w:type="dxa"/>
            <w:right w:w="108" w:type="dxa"/>
          </w:tblCellMar>
        </w:tblPrEx>
        <w:trPr>
          <w:trHeight w:val="3119" w:hRule="atLeast"/>
          <w:jc w:val="center"/>
        </w:trPr>
        <w:tc>
          <w:tcPr>
            <w:tcW w:w="3234" w:type="dxa"/>
            <w:tcBorders>
              <w:top w:val="single" w:color="000001" w:sz="4" w:space="0"/>
              <w:left w:val="single" w:color="000001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88" w:type="dxa"/>
            </w:tcMar>
          </w:tcPr>
          <w:p w14:paraId="35ECF9DE">
            <w:pPr>
              <w:tabs>
                <w:tab w:val="left" w:pos="3186"/>
                <w:tab w:val="left" w:pos="9333"/>
                <w:tab w:val="left" w:pos="9639"/>
              </w:tabs>
              <w:spacing w:after="0" w:line="276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Обучающиеся не достаточно знают:</w:t>
            </w:r>
          </w:p>
          <w:p w14:paraId="5F3A8FF7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названия и назначение инструментов и приспособлений ручного труда;</w:t>
            </w:r>
          </w:p>
          <w:p w14:paraId="64B1DA29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название и назначение материалов, их элементарные свойства, использование, применение и доступные способы обработки;</w:t>
            </w:r>
          </w:p>
          <w:p w14:paraId="160B3229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правила организации рабочего места;</w:t>
            </w:r>
          </w:p>
          <w:p w14:paraId="46900B83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правила безопасности труда и личной гигиены при работе с различными материалами</w:t>
            </w:r>
          </w:p>
          <w:p w14:paraId="1F167868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-правила подготовки поверхности древесины к отделке; </w:t>
            </w:r>
          </w:p>
          <w:p w14:paraId="3C160320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- историю деревообработки и выжигания в России; </w:t>
            </w:r>
          </w:p>
          <w:p w14:paraId="3382B832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- свойства древесины; </w:t>
            </w:r>
          </w:p>
          <w:p w14:paraId="38E11A4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-правила отделки древесины лакокрасочными материалами (лакирование, полирование);</w:t>
            </w:r>
          </w:p>
          <w:p w14:paraId="2EB9CD8A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-виды выжигания по дереву;</w:t>
            </w:r>
          </w:p>
          <w:p w14:paraId="290F065E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-виды орнаментов и узоров.</w:t>
            </w:r>
          </w:p>
          <w:p w14:paraId="407418D1">
            <w:pPr>
              <w:spacing w:after="0" w:line="276" w:lineRule="auto"/>
              <w:contextualSpacing/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Обучающиеся неуверенно или с помощью педагога могут: </w:t>
            </w:r>
          </w:p>
          <w:p w14:paraId="40E8ED81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правильно организовать своё рабочее место;</w:t>
            </w:r>
          </w:p>
          <w:p w14:paraId="42EC5710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-пользоваться инструментами ручного труда, применяя приобретённые навыки на практике;</w:t>
            </w:r>
          </w:p>
          <w:p w14:paraId="7FD4DB8C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-рационально размещать инструменты и материалы;</w:t>
            </w:r>
          </w:p>
          <w:p w14:paraId="23F788CA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-соблюдать правила безопасности труда и личной гигиены при работе с различными материалами и инструментами.</w:t>
            </w:r>
          </w:p>
          <w:p w14:paraId="6A477BD5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-пользоваться электровыжигателем.</w:t>
            </w:r>
          </w:p>
          <w:p w14:paraId="53667B09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подготавливать поверхность изделия под выжигание</w:t>
            </w:r>
          </w:p>
          <w:p w14:paraId="1D8AEE40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переводить рисунок на основу</w:t>
            </w:r>
          </w:p>
          <w:p w14:paraId="75E2C8E4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-самостоятельно выполнять несложные изделия;</w:t>
            </w:r>
          </w:p>
          <w:p w14:paraId="1841C326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-экономно расходовать материалы и электроэнергию</w:t>
            </w:r>
          </w:p>
        </w:tc>
        <w:tc>
          <w:tcPr>
            <w:tcW w:w="3118" w:type="dxa"/>
            <w:tcBorders>
              <w:top w:val="single" w:color="000001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88" w:type="dxa"/>
            </w:tcMar>
          </w:tcPr>
          <w:p w14:paraId="2DE84712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Обучающиесяв достаточной мере знают</w:t>
            </w:r>
          </w:p>
          <w:p w14:paraId="42FB5535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название и назначение материалов, их элементарные свойства, использование, применение и доступные способы обработки;</w:t>
            </w:r>
          </w:p>
          <w:p w14:paraId="3F0099A9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-правила организации рабочего места;</w:t>
            </w:r>
          </w:p>
          <w:p w14:paraId="1513C63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правила безопасности труда и личной гигиены при работе с различными материалами</w:t>
            </w:r>
          </w:p>
          <w:p w14:paraId="32A7A29E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-правила подготовки поверхности древесины к отделке; </w:t>
            </w:r>
          </w:p>
          <w:p w14:paraId="64164630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- историю деревообработки и выжигания в России; </w:t>
            </w:r>
          </w:p>
          <w:p w14:paraId="458F8185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- свойства древесины; </w:t>
            </w:r>
          </w:p>
          <w:p w14:paraId="2D689C3E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-правила отделки древесины лакокрасочными материалами (лакирование, полирование);</w:t>
            </w:r>
          </w:p>
          <w:p w14:paraId="213EB098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-виды выжигания по дереву;</w:t>
            </w:r>
          </w:p>
          <w:p w14:paraId="7D09884A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-виды орнаментов и узоров.</w:t>
            </w:r>
          </w:p>
          <w:p w14:paraId="71BE6D40">
            <w:pPr>
              <w:spacing w:after="0" w:line="276" w:lineRule="auto"/>
              <w:contextualSpacing/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Обучающиеся неуверенно или с помощью педагога могут: </w:t>
            </w:r>
          </w:p>
          <w:p w14:paraId="31721F85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правильно организовать своё рабочее место;</w:t>
            </w:r>
          </w:p>
          <w:p w14:paraId="0230011E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-пользоваться инструментами ручного труда, применяя приобретённые навыки на практике;</w:t>
            </w:r>
          </w:p>
          <w:p w14:paraId="06A7A089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-рационально размещать инструменты и материалы;</w:t>
            </w:r>
          </w:p>
          <w:p w14:paraId="67C669EE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-соблюдать правила безопасности труда и личной гигиены при работе с различными материалами и инструментами.</w:t>
            </w:r>
          </w:p>
          <w:p w14:paraId="41DACF34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-пользоваться электровыжигателем.</w:t>
            </w:r>
          </w:p>
          <w:p w14:paraId="024BE333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подготавливать поверхность изделия под выжигание</w:t>
            </w:r>
          </w:p>
          <w:p w14:paraId="3457BED2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переводить рисунок на основу</w:t>
            </w:r>
          </w:p>
          <w:p w14:paraId="254046F9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-самостоятельно выполнять несложные изделия;</w:t>
            </w:r>
          </w:p>
          <w:p w14:paraId="2DEF9048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-экономно расходовать материалы и электроэнергию</w:t>
            </w:r>
          </w:p>
          <w:p w14:paraId="5A7EDB1E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tcBorders>
              <w:top w:val="single" w:color="000001" w:sz="4" w:space="0"/>
              <w:left w:val="single" w:color="00000A" w:sz="4" w:space="0"/>
              <w:bottom w:val="single" w:color="00000A" w:sz="4" w:space="0"/>
              <w:right w:val="single" w:color="000001" w:sz="4" w:space="0"/>
            </w:tcBorders>
            <w:shd w:val="clear" w:color="auto" w:fill="auto"/>
            <w:tcMar>
              <w:left w:w="88" w:type="dxa"/>
            </w:tcMar>
          </w:tcPr>
          <w:p w14:paraId="4FA8FA3E">
            <w:pPr>
              <w:tabs>
                <w:tab w:val="left" w:pos="3186"/>
                <w:tab w:val="left" w:pos="9333"/>
                <w:tab w:val="left" w:pos="9639"/>
              </w:tabs>
              <w:spacing w:after="0" w:line="276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Обучающиеся знают:</w:t>
            </w:r>
          </w:p>
          <w:p w14:paraId="20950F64">
            <w:pPr>
              <w:spacing w:after="0" w:line="276" w:lineRule="auto"/>
              <w:contextualSpacing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названия и назначения инструментов и приспособлений ручного труда;</w:t>
            </w:r>
          </w:p>
          <w:p w14:paraId="117C3444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название и назначение материалов, их элементарные свойства, использование, применение и доступные способы обработки;</w:t>
            </w:r>
          </w:p>
          <w:p w14:paraId="64EDCC5F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правила организации рабочего места;</w:t>
            </w:r>
          </w:p>
          <w:p w14:paraId="11C65725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правила безопасности труда и личной гигиены при работе с различными материалами</w:t>
            </w:r>
          </w:p>
          <w:p w14:paraId="0109D8DF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-правила подготовки поверхности древесины к отделке; </w:t>
            </w:r>
          </w:p>
          <w:p w14:paraId="71D19FDA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- историю деревообработки и выжигания в России; </w:t>
            </w:r>
          </w:p>
          <w:p w14:paraId="11EE5AEC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- свойства древесины; </w:t>
            </w:r>
          </w:p>
          <w:p w14:paraId="0022BDF8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-правила отделки древесины лакокрасочными материалами (лакирование, полирование);</w:t>
            </w:r>
          </w:p>
          <w:p w14:paraId="4FDE8957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-виды выжигания по дереву;</w:t>
            </w:r>
          </w:p>
          <w:p w14:paraId="2747BBEE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-виды орнаментов и узоров.</w:t>
            </w:r>
          </w:p>
          <w:p w14:paraId="06015BDA">
            <w:pPr>
              <w:spacing w:after="0" w:line="276" w:lineRule="auto"/>
              <w:contextualSpacing/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Обучающиеся неуверенно или с помощью педагога могут: </w:t>
            </w:r>
          </w:p>
          <w:p w14:paraId="7D2D6B1F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правильно организовать своё рабочее место;</w:t>
            </w:r>
          </w:p>
          <w:p w14:paraId="5273758D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-пользоваться инструментами ручного труда, применяя приобретённые навыки на практике;</w:t>
            </w:r>
          </w:p>
          <w:p w14:paraId="327194A4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-рационально размещать инструменты и материалы;</w:t>
            </w:r>
          </w:p>
          <w:p w14:paraId="4A601911">
            <w:pPr>
              <w:spacing w:after="0" w:line="276" w:lineRule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-соблюдать правила безопасности труда и личной гигиены при работе с различными материалами и инструментами.</w:t>
            </w:r>
          </w:p>
          <w:p w14:paraId="63AE7192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-пользоваться электровыжигателем.</w:t>
            </w:r>
          </w:p>
          <w:p w14:paraId="3647EA6C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подготавливать поверхность изделия под выжигание</w:t>
            </w:r>
          </w:p>
          <w:p w14:paraId="7FF8F8CA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 переводить рисунок на основу</w:t>
            </w:r>
          </w:p>
          <w:p w14:paraId="0D6D4922">
            <w:pPr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-самостоятельно выполнять несложные изделия;</w:t>
            </w:r>
          </w:p>
          <w:p w14:paraId="349B589F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-экономно расходовать материалы и электроэнергию</w:t>
            </w:r>
          </w:p>
        </w:tc>
      </w:tr>
    </w:tbl>
    <w:p w14:paraId="0D3A8BF6">
      <w:pPr>
        <w:pStyle w:val="402"/>
        <w:shd w:val="clear" w:color="auto" w:fill="FFFFFF"/>
        <w:spacing w:before="0" w:beforeAutospacing="0" w:after="0" w:afterAutospacing="0"/>
        <w:rPr>
          <w:b/>
        </w:rPr>
      </w:pPr>
    </w:p>
    <w:p w14:paraId="1A1804D5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eastAsia="ru-RU"/>
        </w:rPr>
        <w:t xml:space="preserve">Входная диагностика </w:t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проводится с целью определения начального уровня сформированности планируемых результатов образования, предусмотренных программой </w:t>
      </w:r>
      <w:r>
        <w:rPr>
          <w:rFonts w:ascii="Times New Roman" w:hAnsi="Times New Roman" w:eastAsia="Calibri" w:cs="Times New Roman"/>
          <w:b/>
          <w:color w:val="auto"/>
          <w:sz w:val="24"/>
          <w:szCs w:val="24"/>
        </w:rPr>
        <w:t>(Приложение 1)</w:t>
      </w:r>
    </w:p>
    <w:p w14:paraId="267E1627">
      <w:pPr>
        <w:pStyle w:val="404"/>
        <w:shd w:val="clear" w:color="auto" w:fill="FFFFFF"/>
        <w:spacing w:before="0" w:beforeAutospacing="0" w:after="0" w:afterAutospacing="0"/>
        <w:ind w:firstLine="709"/>
        <w:jc w:val="both"/>
        <w:rPr>
          <w:rStyle w:val="403"/>
          <w:i/>
        </w:rPr>
      </w:pPr>
      <w:r>
        <w:rPr>
          <w:rStyle w:val="403"/>
          <w:i/>
        </w:rPr>
        <w:t>Критерии оценки анализа изделия и отдельных этапов его изготовления применяемые при текущем контроле успеваемости,  промежуточной аттестации и итоговогоконтроля.</w:t>
      </w:r>
    </w:p>
    <w:p w14:paraId="4E24A78A">
      <w:pPr>
        <w:pStyle w:val="404"/>
        <w:shd w:val="clear" w:color="auto" w:fill="FFFFFF"/>
        <w:spacing w:before="0" w:beforeAutospacing="0" w:after="0" w:afterAutospacing="0"/>
        <w:ind w:left="568" w:hanging="568"/>
        <w:rPr>
          <w:rStyle w:val="403"/>
          <w:i/>
        </w:rPr>
      </w:pPr>
    </w:p>
    <w:tbl>
      <w:tblPr>
        <w:tblStyle w:val="17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5"/>
        <w:gridCol w:w="6576"/>
      </w:tblGrid>
      <w:tr w14:paraId="7359B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F3C3D02">
            <w:pPr>
              <w:pStyle w:val="404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Уровни освоения программы</w:t>
            </w:r>
          </w:p>
          <w:p w14:paraId="74FD7ACC">
            <w:pPr>
              <w:pStyle w:val="404"/>
              <w:spacing w:before="0" w:beforeAutospacing="0" w:after="0" w:afterAutospacing="0"/>
            </w:pPr>
          </w:p>
        </w:tc>
        <w:tc>
          <w:tcPr>
            <w:tcW w:w="6911" w:type="dxa"/>
          </w:tcPr>
          <w:p w14:paraId="3B5CD4BA">
            <w:pPr>
              <w:pStyle w:val="404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Результат</w:t>
            </w:r>
          </w:p>
        </w:tc>
      </w:tr>
      <w:tr w14:paraId="187D6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54CFB64C">
            <w:pPr>
              <w:pStyle w:val="404"/>
              <w:spacing w:before="0" w:beforeAutospacing="0" w:after="0" w:afterAutospacing="0"/>
            </w:pPr>
            <w:r>
              <w:rPr>
                <w:rStyle w:val="403"/>
                <w:b/>
                <w:i/>
              </w:rPr>
              <w:t>Высокий уровень</w:t>
            </w:r>
          </w:p>
          <w:p w14:paraId="3F917107">
            <w:pPr>
              <w:pStyle w:val="404"/>
              <w:spacing w:before="0" w:beforeAutospacing="0" w:after="0" w:afterAutospacing="0"/>
            </w:pPr>
          </w:p>
        </w:tc>
        <w:tc>
          <w:tcPr>
            <w:tcW w:w="6911" w:type="dxa"/>
          </w:tcPr>
          <w:p w14:paraId="49A9F734">
            <w:pPr>
              <w:shd w:val="clear" w:color="auto" w:fill="FFFFFF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Изделие имеет полностью законченный вид, </w:t>
            </w:r>
            <w:r>
              <w:rPr>
                <w:rStyle w:val="403"/>
                <w:rFonts w:ascii="Times New Roman" w:hAnsi="Times New Roman" w:cs="Times New Roman"/>
                <w:color w:val="auto"/>
                <w:sz w:val="24"/>
                <w:szCs w:val="24"/>
              </w:rPr>
              <w:t>изделие выполнено без ошибок и недочетов, учащийся самостоятельно, творчески выполняет работу на заданную тему.</w:t>
            </w:r>
          </w:p>
        </w:tc>
      </w:tr>
      <w:tr w14:paraId="19699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D19173F">
            <w:pPr>
              <w:pStyle w:val="404"/>
              <w:spacing w:before="0" w:beforeAutospacing="0" w:after="0" w:afterAutospacing="0"/>
            </w:pPr>
            <w:r>
              <w:rPr>
                <w:rStyle w:val="403"/>
                <w:b/>
                <w:i/>
              </w:rPr>
              <w:t>Средний уровень</w:t>
            </w:r>
          </w:p>
          <w:p w14:paraId="669D86DA">
            <w:pPr>
              <w:pStyle w:val="404"/>
              <w:spacing w:before="0" w:beforeAutospacing="0" w:after="0" w:afterAutospacing="0"/>
            </w:pPr>
          </w:p>
        </w:tc>
        <w:tc>
          <w:tcPr>
            <w:tcW w:w="6911" w:type="dxa"/>
          </w:tcPr>
          <w:p w14:paraId="444B5786">
            <w:pPr>
              <w:pStyle w:val="40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Style w:val="403"/>
              </w:rPr>
              <w:t>Изделие выполнено до конца, но неаккуратно, обучающийся берет за основу образец, в работе присутствует оригинальное решение (видоизменяет изделие, добавляет новые детали).</w:t>
            </w:r>
          </w:p>
        </w:tc>
      </w:tr>
      <w:tr w14:paraId="041C2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237B4B3">
            <w:pPr>
              <w:pStyle w:val="404"/>
              <w:spacing w:before="0" w:beforeAutospacing="0" w:after="0" w:afterAutospacing="0"/>
            </w:pPr>
            <w:r>
              <w:rPr>
                <w:rStyle w:val="403"/>
                <w:b/>
                <w:i/>
              </w:rPr>
              <w:t>Низкий уровень</w:t>
            </w:r>
          </w:p>
          <w:p w14:paraId="2E1BD586">
            <w:pPr>
              <w:pStyle w:val="404"/>
              <w:spacing w:before="0" w:beforeAutospacing="0" w:after="0" w:afterAutospacing="0"/>
            </w:pPr>
          </w:p>
        </w:tc>
        <w:tc>
          <w:tcPr>
            <w:tcW w:w="6911" w:type="dxa"/>
          </w:tcPr>
          <w:p w14:paraId="7CDB4CBF">
            <w:pPr>
              <w:pStyle w:val="40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Style w:val="403"/>
              </w:rPr>
              <w:t>Изделие выполнено до конца, но со значительными недочетами, учащийся работает строго по образцу, с работой на свободную тему может не справиться.</w:t>
            </w:r>
          </w:p>
        </w:tc>
      </w:tr>
    </w:tbl>
    <w:p w14:paraId="483B57A4">
      <w:pPr>
        <w:spacing w:after="0"/>
        <w:ind w:left="567"/>
        <w:jc w:val="both"/>
        <w:rPr>
          <w:rFonts w:ascii="Times New Roman" w:hAnsi="Times New Roman" w:eastAsia="Calibri" w:cs="Times New Roman"/>
          <w:i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i/>
          <w:color w:val="auto"/>
          <w:sz w:val="24"/>
          <w:szCs w:val="24"/>
        </w:rPr>
        <w:t>Решение теста из 10 заданий:</w:t>
      </w:r>
    </w:p>
    <w:p w14:paraId="279E1621">
      <w:pPr>
        <w:spacing w:after="0"/>
        <w:ind w:left="567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8- 10  верных ответов – высокий уровень</w:t>
      </w:r>
    </w:p>
    <w:p w14:paraId="76C3CAE0">
      <w:pPr>
        <w:spacing w:after="0"/>
        <w:ind w:left="567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6 -7  верных ответов –  средний уровень</w:t>
      </w:r>
    </w:p>
    <w:p w14:paraId="504AD9E0">
      <w:pPr>
        <w:spacing w:after="0"/>
        <w:ind w:left="567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Менее 6 верных ответов – низкий уровень</w:t>
      </w:r>
    </w:p>
    <w:p w14:paraId="629552CB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5962F95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. Комплекс организационно-педагогических условий реализации программы</w:t>
      </w:r>
    </w:p>
    <w:p w14:paraId="3DAC27F1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2.1 Календарный учебный график (Приложение3)</w:t>
      </w:r>
    </w:p>
    <w:p w14:paraId="108526F7">
      <w:pPr>
        <w:spacing w:after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Календарный учебный график является составной частью программы, содержащей комплекс основных характеристик образования и определяющей даты и окончания учебных периодов/этапов, количество учебных недель, сроки контрольных процедур, и составляется для каждой учебной группы.</w:t>
      </w:r>
    </w:p>
    <w:p w14:paraId="5F34801C">
      <w:pPr>
        <w:spacing w:after="0" w:line="276" w:lineRule="auto"/>
        <w:jc w:val="center"/>
        <w:rPr>
          <w:rStyle w:val="393"/>
          <w:rFonts w:ascii="Times New Roman" w:hAnsi="Times New Roman" w:cs="Times New Roman"/>
          <w:b/>
          <w:bCs/>
          <w:iCs/>
          <w:color w:val="auto"/>
          <w:sz w:val="24"/>
          <w:szCs w:val="24"/>
          <w:shd w:val="clear" w:color="auto" w:fill="FFFFFF"/>
        </w:rPr>
      </w:pPr>
      <w:r>
        <w:rPr>
          <w:rStyle w:val="393"/>
          <w:rFonts w:ascii="Times New Roman" w:hAnsi="Times New Roman" w:cs="Times New Roman"/>
          <w:b/>
          <w:bCs/>
          <w:iCs/>
          <w:color w:val="auto"/>
          <w:sz w:val="24"/>
          <w:szCs w:val="24"/>
          <w:shd w:val="clear" w:color="auto" w:fill="FFFFFF"/>
        </w:rPr>
        <w:t>2.2 Условия реализации программы</w:t>
      </w:r>
    </w:p>
    <w:p w14:paraId="7C239CB7">
      <w:pPr>
        <w:spacing w:after="0" w:line="276" w:lineRule="auto"/>
        <w:ind w:firstLine="709"/>
        <w:jc w:val="both"/>
        <w:rPr>
          <w:rStyle w:val="393"/>
          <w:rFonts w:ascii="Times New Roman" w:hAnsi="Times New Roman" w:cs="Times New Roman"/>
          <w:b/>
          <w:bCs/>
          <w:iCs/>
          <w:color w:val="auto"/>
          <w:sz w:val="24"/>
          <w:szCs w:val="24"/>
          <w:shd w:val="clear" w:color="auto" w:fill="FFFFFF"/>
        </w:rPr>
      </w:pPr>
      <w:r>
        <w:rPr>
          <w:rStyle w:val="393"/>
          <w:rFonts w:ascii="Times New Roman" w:hAnsi="Times New Roman" w:cs="Times New Roman"/>
          <w:b/>
          <w:bCs/>
          <w:iCs/>
          <w:color w:val="auto"/>
          <w:sz w:val="24"/>
          <w:szCs w:val="24"/>
          <w:shd w:val="clear" w:color="auto" w:fill="FFFFFF"/>
        </w:rPr>
        <w:t>Материально – техническое и кадровое обеспечение программы:</w:t>
      </w:r>
    </w:p>
    <w:p w14:paraId="7D4023EB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Данная программа может быть реализована при взаимодействии следующих составляющих ее обеспечения:</w:t>
      </w:r>
    </w:p>
    <w:p w14:paraId="20AEEFED">
      <w:pPr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 xml:space="preserve">Кабинет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для занятий объединения - просторное светлое помещение, отвечающее санитарно-эпидемиологическим требованиям к учреждениям дополнительного образования (СанПиН 2.4.3648-20). Помещение сухое, с естественным доступом воздуха, легко проветриваемое, с достаточным дневным и искусственным освещением. Эстетическое оформление учебного помещения, чистота и порядок в нём, правильно организованные рабочие места имеют большое воспитательное значение: дисциплинирует учащихся, способствует повышению культуры труда и творческой активности.</w:t>
      </w:r>
    </w:p>
    <w:p w14:paraId="72370CD2">
      <w:pPr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eastAsia="ru-RU"/>
        </w:rPr>
        <w:t>Организационное обеспечение:</w:t>
      </w:r>
    </w:p>
    <w:p w14:paraId="44F3B732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Отдельный кабинет, 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c доступом в сеть Интернет, оборудованный ПК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, ученические столы, стол педагога, шкаф.</w:t>
      </w:r>
    </w:p>
    <w:p w14:paraId="54C7CA03">
      <w:pPr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eastAsia="ru-RU"/>
        </w:rPr>
        <w:t>Материально-техническое оснащение занятий:</w:t>
      </w:r>
    </w:p>
    <w:p w14:paraId="0F9DAE8F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lang w:eastAsia="ru-RU"/>
        </w:rPr>
        <w:t>Инструменты и приспособления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: электровыжигатели (пирографы), ножницы, линейки, карандаши простые, кисточки для красок, кисточки для лака, копировальная бумага, кнопки, шлифовальная шкурка (мелкая и средняя наждачная бумага).</w:t>
      </w:r>
    </w:p>
    <w:p w14:paraId="2F3E52C8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lang w:eastAsia="ru-RU"/>
        </w:rPr>
        <w:t>Материалы: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заготовки из фанеры, краски акварельные, гуашь, альбомы для рисования, рамки.</w:t>
      </w:r>
    </w:p>
    <w:p w14:paraId="04FA8A4B"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Информационно – методическое обеспечение программы:</w:t>
      </w:r>
    </w:p>
    <w:p w14:paraId="1A98053D">
      <w:pPr>
        <w:pStyle w:val="388"/>
        <w:spacing w:after="0"/>
        <w:ind w:left="0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bCs/>
          <w:color w:val="auto"/>
          <w:sz w:val="24"/>
          <w:szCs w:val="24"/>
          <w:lang w:eastAsia="ru-RU"/>
        </w:rPr>
        <w:t>Методическое обеспечение программы:</w:t>
      </w:r>
    </w:p>
    <w:p w14:paraId="550DAC28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Методические разработки и планы – конспекты занятий, методические указания и рекомендации к практическим занятиям, инструкционные и технологические карты;</w:t>
      </w:r>
    </w:p>
    <w:p w14:paraId="089260D0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Дидактические материалы;</w:t>
      </w:r>
    </w:p>
    <w:p w14:paraId="7298BCB6">
      <w:pPr>
        <w:spacing w:after="0" w:line="276" w:lineRule="auto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Фотоальбомы, репродукции, буклеты, альбомы.</w:t>
      </w:r>
    </w:p>
    <w:p w14:paraId="688C985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Информационное обеспечение программы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:</w:t>
      </w:r>
    </w:p>
    <w:p w14:paraId="74BC1B30">
      <w:pPr>
        <w:pStyle w:val="388"/>
        <w:numPr>
          <w:ilvl w:val="2"/>
          <w:numId w:val="3"/>
        </w:numPr>
        <w:spacing w:after="0"/>
        <w:ind w:left="709" w:hanging="709"/>
        <w:jc w:val="both"/>
        <w:rPr>
          <w:rStyle w:val="5"/>
          <w:rFonts w:ascii="Times New Roman" w:hAnsi="Times New Roman"/>
          <w:color w:val="auto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</w:rPr>
        <w:t>Александр Рерих «Выжигание по дереву или пирография 1». Видеоурок</w:t>
      </w:r>
      <w:r>
        <w:fldChar w:fldCharType="begin"/>
      </w:r>
      <w:r>
        <w:instrText xml:space="preserve"> HYPERLINK "https://www.youtube.com/watch?v=HxxmVciQiXg" </w:instrText>
      </w:r>
      <w:r>
        <w:fldChar w:fldCharType="separate"/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https</w:t>
      </w:r>
      <w:r>
        <w:rPr>
          <w:rStyle w:val="5"/>
          <w:rFonts w:ascii="Times New Roman" w:hAnsi="Times New Roman"/>
          <w:color w:val="auto"/>
          <w:sz w:val="24"/>
          <w:szCs w:val="24"/>
        </w:rPr>
        <w:t>://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www</w:t>
      </w:r>
      <w:r>
        <w:rPr>
          <w:rStyle w:val="5"/>
          <w:rFonts w:ascii="Times New Roman" w:hAnsi="Times New Roman"/>
          <w:color w:val="auto"/>
          <w:sz w:val="24"/>
          <w:szCs w:val="24"/>
        </w:rPr>
        <w:t>.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youtube</w:t>
      </w:r>
      <w:r>
        <w:rPr>
          <w:rStyle w:val="5"/>
          <w:rFonts w:ascii="Times New Roman" w:hAnsi="Times New Roman"/>
          <w:color w:val="auto"/>
          <w:sz w:val="24"/>
          <w:szCs w:val="24"/>
        </w:rPr>
        <w:t>.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com</w:t>
      </w:r>
      <w:r>
        <w:rPr>
          <w:rStyle w:val="5"/>
          <w:rFonts w:ascii="Times New Roman" w:hAnsi="Times New Roman"/>
          <w:color w:val="auto"/>
          <w:sz w:val="24"/>
          <w:szCs w:val="24"/>
        </w:rPr>
        <w:t>/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watch</w:t>
      </w:r>
      <w:r>
        <w:rPr>
          <w:rStyle w:val="5"/>
          <w:rFonts w:ascii="Times New Roman" w:hAnsi="Times New Roman"/>
          <w:color w:val="auto"/>
          <w:sz w:val="24"/>
          <w:szCs w:val="24"/>
        </w:rPr>
        <w:t>?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v</w:t>
      </w:r>
      <w:r>
        <w:rPr>
          <w:rStyle w:val="5"/>
          <w:rFonts w:ascii="Times New Roman" w:hAnsi="Times New Roman"/>
          <w:color w:val="auto"/>
          <w:sz w:val="24"/>
          <w:szCs w:val="24"/>
        </w:rPr>
        <w:t>=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HxxmVciQiXg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fldChar w:fldCharType="end"/>
      </w:r>
    </w:p>
    <w:p w14:paraId="6F6BF061">
      <w:pPr>
        <w:pStyle w:val="388"/>
        <w:numPr>
          <w:ilvl w:val="2"/>
          <w:numId w:val="3"/>
        </w:numPr>
        <w:spacing w:after="0"/>
        <w:ind w:left="709" w:hanging="709"/>
        <w:jc w:val="both"/>
        <w:rPr>
          <w:rStyle w:val="5"/>
          <w:rFonts w:ascii="Times New Roman" w:hAnsi="Times New Roman"/>
          <w:color w:val="auto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</w:rPr>
        <w:t>Сайт «Лесотека»</w:t>
      </w:r>
      <w:r>
        <w:fldChar w:fldCharType="begin"/>
      </w:r>
      <w:r>
        <w:instrText xml:space="preserve"> HYPERLINK "https://lesoteka.com/obrabotka/vyzhiganie-po-derevu" </w:instrText>
      </w:r>
      <w:r>
        <w:fldChar w:fldCharType="separate"/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https</w:t>
      </w:r>
      <w:r>
        <w:rPr>
          <w:rStyle w:val="5"/>
          <w:rFonts w:ascii="Times New Roman" w:hAnsi="Times New Roman"/>
          <w:color w:val="auto"/>
          <w:sz w:val="24"/>
          <w:szCs w:val="24"/>
        </w:rPr>
        <w:t>://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lesoteka</w:t>
      </w:r>
      <w:r>
        <w:rPr>
          <w:rStyle w:val="5"/>
          <w:rFonts w:ascii="Times New Roman" w:hAnsi="Times New Roman"/>
          <w:color w:val="auto"/>
          <w:sz w:val="24"/>
          <w:szCs w:val="24"/>
        </w:rPr>
        <w:t>.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com</w:t>
      </w:r>
      <w:r>
        <w:rPr>
          <w:rStyle w:val="5"/>
          <w:rFonts w:ascii="Times New Roman" w:hAnsi="Times New Roman"/>
          <w:color w:val="auto"/>
          <w:sz w:val="24"/>
          <w:szCs w:val="24"/>
        </w:rPr>
        <w:t>/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obrabotka</w:t>
      </w:r>
      <w:r>
        <w:rPr>
          <w:rStyle w:val="5"/>
          <w:rFonts w:ascii="Times New Roman" w:hAnsi="Times New Roman"/>
          <w:color w:val="auto"/>
          <w:sz w:val="24"/>
          <w:szCs w:val="24"/>
        </w:rPr>
        <w:t>/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vyzhiganie</w:t>
      </w:r>
      <w:r>
        <w:rPr>
          <w:rStyle w:val="5"/>
          <w:rFonts w:ascii="Times New Roman" w:hAnsi="Times New Roman"/>
          <w:color w:val="auto"/>
          <w:sz w:val="24"/>
          <w:szCs w:val="24"/>
        </w:rPr>
        <w:t>-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po</w:t>
      </w:r>
      <w:r>
        <w:rPr>
          <w:rStyle w:val="5"/>
          <w:rFonts w:ascii="Times New Roman" w:hAnsi="Times New Roman"/>
          <w:color w:val="auto"/>
          <w:sz w:val="24"/>
          <w:szCs w:val="24"/>
        </w:rPr>
        <w:t>-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derevu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fldChar w:fldCharType="end"/>
      </w:r>
    </w:p>
    <w:p w14:paraId="1AF1A177">
      <w:pPr>
        <w:pStyle w:val="388"/>
        <w:numPr>
          <w:ilvl w:val="2"/>
          <w:numId w:val="3"/>
        </w:numPr>
        <w:spacing w:after="0"/>
        <w:ind w:left="709" w:hanging="709"/>
        <w:jc w:val="both"/>
        <w:rPr>
          <w:rStyle w:val="5"/>
          <w:rFonts w:ascii="Times New Roman" w:hAnsi="Times New Roman"/>
          <w:color w:val="auto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</w:rPr>
        <w:t>Сайт «</w:t>
      </w:r>
      <w:r>
        <w:rPr>
          <w:rFonts w:ascii="Times New Roman" w:hAnsi="Times New Roman"/>
          <w:color w:val="2A2B2C"/>
          <w:sz w:val="24"/>
          <w:szCs w:val="24"/>
        </w:rPr>
        <w:t>Цветное.ру»</w:t>
      </w:r>
      <w:r>
        <w:fldChar w:fldCharType="begin"/>
      </w:r>
      <w:r>
        <w:instrText xml:space="preserve"> HYPERLINK "https://zvetnoe.ru/club/poleznye-stati/vyzhiganie-po-derevu-dlya-nachinayushchikh/" </w:instrText>
      </w:r>
      <w:r>
        <w:fldChar w:fldCharType="separate"/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https</w:t>
      </w:r>
      <w:r>
        <w:rPr>
          <w:rStyle w:val="5"/>
          <w:rFonts w:ascii="Times New Roman" w:hAnsi="Times New Roman"/>
          <w:color w:val="auto"/>
          <w:sz w:val="24"/>
          <w:szCs w:val="24"/>
        </w:rPr>
        <w:t>://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zvetnoe</w:t>
      </w:r>
      <w:r>
        <w:rPr>
          <w:rStyle w:val="5"/>
          <w:rFonts w:ascii="Times New Roman" w:hAnsi="Times New Roman"/>
          <w:color w:val="auto"/>
          <w:sz w:val="24"/>
          <w:szCs w:val="24"/>
        </w:rPr>
        <w:t>.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ru</w:t>
      </w:r>
      <w:r>
        <w:rPr>
          <w:rStyle w:val="5"/>
          <w:rFonts w:ascii="Times New Roman" w:hAnsi="Times New Roman"/>
          <w:color w:val="auto"/>
          <w:sz w:val="24"/>
          <w:szCs w:val="24"/>
        </w:rPr>
        <w:t>/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club</w:t>
      </w:r>
      <w:r>
        <w:rPr>
          <w:rStyle w:val="5"/>
          <w:rFonts w:ascii="Times New Roman" w:hAnsi="Times New Roman"/>
          <w:color w:val="auto"/>
          <w:sz w:val="24"/>
          <w:szCs w:val="24"/>
        </w:rPr>
        <w:t>/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poleznye</w:t>
      </w:r>
      <w:r>
        <w:rPr>
          <w:rStyle w:val="5"/>
          <w:rFonts w:ascii="Times New Roman" w:hAnsi="Times New Roman"/>
          <w:color w:val="auto"/>
          <w:sz w:val="24"/>
          <w:szCs w:val="24"/>
        </w:rPr>
        <w:t>-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stati</w:t>
      </w:r>
      <w:r>
        <w:rPr>
          <w:rStyle w:val="5"/>
          <w:rFonts w:ascii="Times New Roman" w:hAnsi="Times New Roman"/>
          <w:color w:val="auto"/>
          <w:sz w:val="24"/>
          <w:szCs w:val="24"/>
        </w:rPr>
        <w:t>/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vyzhiganie</w:t>
      </w:r>
      <w:r>
        <w:rPr>
          <w:rStyle w:val="5"/>
          <w:rFonts w:ascii="Times New Roman" w:hAnsi="Times New Roman"/>
          <w:color w:val="auto"/>
          <w:sz w:val="24"/>
          <w:szCs w:val="24"/>
        </w:rPr>
        <w:t>-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po</w:t>
      </w:r>
      <w:r>
        <w:rPr>
          <w:rStyle w:val="5"/>
          <w:rFonts w:ascii="Times New Roman" w:hAnsi="Times New Roman"/>
          <w:color w:val="auto"/>
          <w:sz w:val="24"/>
          <w:szCs w:val="24"/>
        </w:rPr>
        <w:t>-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derevu</w:t>
      </w:r>
      <w:r>
        <w:rPr>
          <w:rStyle w:val="5"/>
          <w:rFonts w:ascii="Times New Roman" w:hAnsi="Times New Roman"/>
          <w:color w:val="auto"/>
          <w:sz w:val="24"/>
          <w:szCs w:val="24"/>
        </w:rPr>
        <w:t>-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dlya</w:t>
      </w:r>
      <w:r>
        <w:rPr>
          <w:rStyle w:val="5"/>
          <w:rFonts w:ascii="Times New Roman" w:hAnsi="Times New Roman"/>
          <w:color w:val="auto"/>
          <w:sz w:val="24"/>
          <w:szCs w:val="24"/>
        </w:rPr>
        <w:t>-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nachinayushchikh</w:t>
      </w:r>
      <w:r>
        <w:rPr>
          <w:rStyle w:val="5"/>
          <w:rFonts w:ascii="Times New Roman" w:hAnsi="Times New Roman"/>
          <w:color w:val="auto"/>
          <w:sz w:val="24"/>
          <w:szCs w:val="24"/>
        </w:rPr>
        <w:t>/</w:t>
      </w:r>
      <w:r>
        <w:rPr>
          <w:rStyle w:val="5"/>
          <w:rFonts w:ascii="Times New Roman" w:hAnsi="Times New Roman"/>
          <w:color w:val="auto"/>
          <w:sz w:val="24"/>
          <w:szCs w:val="24"/>
        </w:rPr>
        <w:fldChar w:fldCharType="end"/>
      </w:r>
    </w:p>
    <w:p w14:paraId="42CC1F2F">
      <w:pPr>
        <w:pStyle w:val="388"/>
        <w:numPr>
          <w:ilvl w:val="2"/>
          <w:numId w:val="3"/>
        </w:numPr>
        <w:spacing w:after="0"/>
        <w:ind w:left="709" w:hanging="709"/>
        <w:jc w:val="both"/>
        <w:rPr>
          <w:rStyle w:val="5"/>
          <w:rFonts w:ascii="Times New Roman" w:hAnsi="Times New Roman"/>
          <w:color w:val="auto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</w:rPr>
        <w:t xml:space="preserve">Сайт «Мастер и дело» </w:t>
      </w:r>
      <w:r>
        <w:fldChar w:fldCharType="begin"/>
      </w:r>
      <w:r>
        <w:instrText xml:space="preserve"> HYPERLINK "https://masteridelo.ru/remeslo/derevo/vyzhiganie/istoriya-i-vidy-tehniki-vyzhiganiya-po-derevu-pirografiya-dlya-detej.html" </w:instrText>
      </w:r>
      <w:r>
        <w:fldChar w:fldCharType="separate"/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https</w:t>
      </w:r>
      <w:r>
        <w:rPr>
          <w:rStyle w:val="5"/>
          <w:rFonts w:ascii="Times New Roman" w:hAnsi="Times New Roman"/>
          <w:color w:val="auto"/>
          <w:sz w:val="24"/>
          <w:szCs w:val="24"/>
        </w:rPr>
        <w:t>://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masteridelo</w:t>
      </w:r>
      <w:r>
        <w:rPr>
          <w:rStyle w:val="5"/>
          <w:rFonts w:ascii="Times New Roman" w:hAnsi="Times New Roman"/>
          <w:color w:val="auto"/>
          <w:sz w:val="24"/>
          <w:szCs w:val="24"/>
        </w:rPr>
        <w:t>.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ru</w:t>
      </w:r>
      <w:r>
        <w:rPr>
          <w:rStyle w:val="5"/>
          <w:rFonts w:ascii="Times New Roman" w:hAnsi="Times New Roman"/>
          <w:color w:val="auto"/>
          <w:sz w:val="24"/>
          <w:szCs w:val="24"/>
        </w:rPr>
        <w:t>/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remeslo</w:t>
      </w:r>
      <w:r>
        <w:rPr>
          <w:rStyle w:val="5"/>
          <w:rFonts w:ascii="Times New Roman" w:hAnsi="Times New Roman"/>
          <w:color w:val="auto"/>
          <w:sz w:val="24"/>
          <w:szCs w:val="24"/>
        </w:rPr>
        <w:t>/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derevo</w:t>
      </w:r>
      <w:r>
        <w:rPr>
          <w:rStyle w:val="5"/>
          <w:rFonts w:ascii="Times New Roman" w:hAnsi="Times New Roman"/>
          <w:color w:val="auto"/>
          <w:sz w:val="24"/>
          <w:szCs w:val="24"/>
        </w:rPr>
        <w:t>/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vyzhiganie</w:t>
      </w:r>
      <w:r>
        <w:rPr>
          <w:rStyle w:val="5"/>
          <w:rFonts w:ascii="Times New Roman" w:hAnsi="Times New Roman"/>
          <w:color w:val="auto"/>
          <w:sz w:val="24"/>
          <w:szCs w:val="24"/>
        </w:rPr>
        <w:t>/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istoriya</w:t>
      </w:r>
      <w:r>
        <w:rPr>
          <w:rStyle w:val="5"/>
          <w:rFonts w:ascii="Times New Roman" w:hAnsi="Times New Roman"/>
          <w:color w:val="auto"/>
          <w:sz w:val="24"/>
          <w:szCs w:val="24"/>
        </w:rPr>
        <w:t>-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i</w:t>
      </w:r>
      <w:r>
        <w:rPr>
          <w:rStyle w:val="5"/>
          <w:rFonts w:ascii="Times New Roman" w:hAnsi="Times New Roman"/>
          <w:color w:val="auto"/>
          <w:sz w:val="24"/>
          <w:szCs w:val="24"/>
        </w:rPr>
        <w:t>-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vidy</w:t>
      </w:r>
      <w:r>
        <w:rPr>
          <w:rStyle w:val="5"/>
          <w:rFonts w:ascii="Times New Roman" w:hAnsi="Times New Roman"/>
          <w:color w:val="auto"/>
          <w:sz w:val="24"/>
          <w:szCs w:val="24"/>
        </w:rPr>
        <w:t>-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tehniki</w:t>
      </w:r>
      <w:r>
        <w:rPr>
          <w:rStyle w:val="5"/>
          <w:rFonts w:ascii="Times New Roman" w:hAnsi="Times New Roman"/>
          <w:color w:val="auto"/>
          <w:sz w:val="24"/>
          <w:szCs w:val="24"/>
        </w:rPr>
        <w:t>-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vyzhiganiya</w:t>
      </w:r>
      <w:r>
        <w:rPr>
          <w:rStyle w:val="5"/>
          <w:rFonts w:ascii="Times New Roman" w:hAnsi="Times New Roman"/>
          <w:color w:val="auto"/>
          <w:sz w:val="24"/>
          <w:szCs w:val="24"/>
        </w:rPr>
        <w:t>-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po</w:t>
      </w:r>
      <w:r>
        <w:rPr>
          <w:rStyle w:val="5"/>
          <w:rFonts w:ascii="Times New Roman" w:hAnsi="Times New Roman"/>
          <w:color w:val="auto"/>
          <w:sz w:val="24"/>
          <w:szCs w:val="24"/>
        </w:rPr>
        <w:t>-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derevu</w:t>
      </w:r>
      <w:r>
        <w:rPr>
          <w:rStyle w:val="5"/>
          <w:rFonts w:ascii="Times New Roman" w:hAnsi="Times New Roman"/>
          <w:color w:val="auto"/>
          <w:sz w:val="24"/>
          <w:szCs w:val="24"/>
        </w:rPr>
        <w:t>-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pirografiya</w:t>
      </w:r>
      <w:r>
        <w:rPr>
          <w:rStyle w:val="5"/>
          <w:rFonts w:ascii="Times New Roman" w:hAnsi="Times New Roman"/>
          <w:color w:val="auto"/>
          <w:sz w:val="24"/>
          <w:szCs w:val="24"/>
        </w:rPr>
        <w:t>-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dlya</w:t>
      </w:r>
      <w:r>
        <w:rPr>
          <w:rStyle w:val="5"/>
          <w:rFonts w:ascii="Times New Roman" w:hAnsi="Times New Roman"/>
          <w:color w:val="auto"/>
          <w:sz w:val="24"/>
          <w:szCs w:val="24"/>
        </w:rPr>
        <w:t>-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detej</w:t>
      </w:r>
      <w:r>
        <w:rPr>
          <w:rStyle w:val="5"/>
          <w:rFonts w:ascii="Times New Roman" w:hAnsi="Times New Roman"/>
          <w:color w:val="auto"/>
          <w:sz w:val="24"/>
          <w:szCs w:val="24"/>
        </w:rPr>
        <w:t>.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t>html</w:t>
      </w:r>
      <w:r>
        <w:rPr>
          <w:rStyle w:val="5"/>
          <w:rFonts w:ascii="Times New Roman" w:hAnsi="Times New Roman"/>
          <w:color w:val="auto"/>
          <w:sz w:val="24"/>
          <w:szCs w:val="24"/>
          <w:lang w:val="en-US"/>
        </w:rPr>
        <w:fldChar w:fldCharType="end"/>
      </w:r>
    </w:p>
    <w:p w14:paraId="2BD51675">
      <w:pPr>
        <w:pStyle w:val="388"/>
        <w:numPr>
          <w:ilvl w:val="2"/>
          <w:numId w:val="3"/>
        </w:numPr>
        <w:spacing w:after="0"/>
        <w:ind w:left="709" w:hanging="709"/>
        <w:jc w:val="both"/>
        <w:rPr>
          <w:rStyle w:val="5"/>
          <w:rFonts w:ascii="Times New Roman" w:hAnsi="Times New Roman"/>
          <w:color w:val="auto"/>
          <w:sz w:val="24"/>
          <w:szCs w:val="24"/>
          <w:u w:val="none"/>
        </w:rPr>
      </w:pPr>
      <w:r>
        <w:rPr>
          <w:rStyle w:val="5"/>
          <w:rFonts w:ascii="Times New Roman" w:hAnsi="Times New Roman"/>
          <w:color w:val="auto"/>
          <w:sz w:val="24"/>
          <w:szCs w:val="24"/>
          <w:u w:val="none"/>
        </w:rPr>
        <w:t xml:space="preserve">Социальная сеть работников образования </w:t>
      </w:r>
      <w:r>
        <w:rPr>
          <w:rStyle w:val="5"/>
          <w:rFonts w:ascii="Times New Roman" w:hAnsi="Times New Roman"/>
          <w:color w:val="auto"/>
          <w:sz w:val="24"/>
          <w:szCs w:val="24"/>
          <w:u w:val="none"/>
          <w:lang w:val="en-US"/>
        </w:rPr>
        <w:t>nsportal</w:t>
      </w:r>
      <w:r>
        <w:rPr>
          <w:rStyle w:val="5"/>
          <w:rFonts w:ascii="Times New Roman" w:hAnsi="Times New Roman"/>
          <w:color w:val="auto"/>
          <w:sz w:val="24"/>
          <w:szCs w:val="24"/>
          <w:u w:val="none"/>
        </w:rPr>
        <w:t>.</w:t>
      </w:r>
      <w:r>
        <w:rPr>
          <w:rStyle w:val="5"/>
          <w:rFonts w:ascii="Times New Roman" w:hAnsi="Times New Roman"/>
          <w:color w:val="auto"/>
          <w:sz w:val="24"/>
          <w:szCs w:val="24"/>
          <w:u w:val="none"/>
          <w:lang w:val="en-US"/>
        </w:rPr>
        <w:t>ru</w:t>
      </w:r>
    </w:p>
    <w:p w14:paraId="28CB4BD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5"/>
          <w:rFonts w:ascii="Times New Roman" w:hAnsi="Times New Roman" w:cs="Times New Roman"/>
          <w:b/>
          <w:color w:val="auto"/>
          <w:sz w:val="24"/>
          <w:szCs w:val="24"/>
          <w:u w:val="none"/>
        </w:rPr>
        <w:t>6.</w:t>
      </w:r>
      <w:r>
        <w:rPr>
          <w:rStyle w:val="5"/>
          <w:rFonts w:ascii="Times New Roman" w:hAnsi="Times New Roman" w:cs="Times New Roman"/>
          <w:color w:val="auto"/>
          <w:sz w:val="24"/>
          <w:szCs w:val="24"/>
          <w:u w:val="none"/>
        </w:rPr>
        <w:t>Сайт «Инфоурок»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https://infourok.ru/</w:t>
      </w:r>
    </w:p>
    <w:p w14:paraId="1A284514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15EED3EE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 xml:space="preserve"> Список литературы</w:t>
      </w:r>
    </w:p>
    <w:p w14:paraId="064505C4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Нормативная база</w:t>
      </w:r>
    </w:p>
    <w:p w14:paraId="20FADB70">
      <w:pPr>
        <w:pStyle w:val="38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Федеральный закон от 29.12.2012 N 273-ФЗ (ред. от 25.12.2018) «Об образовании в Российской Федерации»</w:t>
      </w:r>
    </w:p>
    <w:p w14:paraId="52C12A1C">
      <w:pPr>
        <w:pStyle w:val="38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Распоряжение Правительства РФ от 04.09.2014 N 1726-р «Об утверждении Концепции развития дополнительного образования детей»</w:t>
      </w:r>
    </w:p>
    <w:p w14:paraId="57794684">
      <w:pPr>
        <w:pStyle w:val="38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Федеральный закон от 29.12.2010 N 436-ФЗ (ред. от 18.12.2018) «О защите детей от информации, причиняющей вред их здоровью и развитию»</w:t>
      </w:r>
    </w:p>
    <w:p w14:paraId="629327B1">
      <w:pPr>
        <w:pStyle w:val="38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ПриказМинпросвещения России от 09.11.2018 N 196 «Об утверждении Порядка организации и осуществления образовательной деятельности по дополнительным общеобразовательным программам» (Зарегистрировано в Минюсте России 29.11.2018 N 52831)</w:t>
      </w:r>
    </w:p>
    <w:p w14:paraId="4266A72A">
      <w:pPr>
        <w:pStyle w:val="38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Постановление Главного государственного санитарного врача РФ от 28.09.2020 N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 (Зарегистрировано в Минюсте России 18.12.2020 N 61573)</w:t>
      </w:r>
    </w:p>
    <w:p w14:paraId="7727C561">
      <w:pPr>
        <w:pStyle w:val="38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Устав МБУДО «Дом детского творчества г.Льгова», утвержденный Приказом администрации города Льгова Курской области №1496 от 18.12.2015 года</w:t>
      </w:r>
    </w:p>
    <w:p w14:paraId="4BCC133F">
      <w:pPr>
        <w:pStyle w:val="38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Положение о дополнительной общеобразовательной программе – общеразвивающей программе МБУДО «Дом детского творчества г.Льгова», утвержденное Приказом МБУДО «Дом детского творчества г.Льгова» №26 от 19.05.2021 года.</w:t>
      </w:r>
    </w:p>
    <w:p w14:paraId="6F0B3F36">
      <w:pPr>
        <w:pStyle w:val="38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Положение об осуществлении образовательной деятельности по дополнительным общеобразовательным – общеразвивающим программам МБУДО «Дом детского творчества г.Льгова»утвержденное Приказом МБУДО «Дом детского творчества г.Льгова» №26 от 19.05.2021 года.</w:t>
      </w:r>
    </w:p>
    <w:p w14:paraId="1D84E6F7">
      <w:pPr>
        <w:pStyle w:val="38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Положение о порядке разработки и реализации дополнительных общеобразовательных – общеразвивающих программам МБУДО «Дом детского творчества г.Льгова», утвержденное Приказом МБУДО «Дом детского творчества г.Льгова» №5 от 31.01.2020 года.</w:t>
      </w:r>
    </w:p>
    <w:p w14:paraId="0E9D5E63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463AA879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Список литературы для педагогов</w:t>
      </w:r>
    </w:p>
    <w:p w14:paraId="535DFFC0">
      <w:pPr>
        <w:pStyle w:val="388"/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Афанасьев, А.Ф. Резьба по дереву [Текст] / А.Ф. Афанасьев. –Ростов-н /Д: Феникс, 1998.-225 с.</w:t>
      </w:r>
    </w:p>
    <w:p w14:paraId="582941C3">
      <w:pPr>
        <w:pStyle w:val="388"/>
        <w:numPr>
          <w:ilvl w:val="0"/>
          <w:numId w:val="5"/>
        </w:numPr>
        <w:spacing w:after="0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Буланин В. Д. Мозаичные работы по дереву / В.Д. Буланин. - М.: Олма-пресс, 2001. - 144 c.</w:t>
      </w:r>
    </w:p>
    <w:p w14:paraId="41CCCDF3">
      <w:pPr>
        <w:pStyle w:val="388"/>
        <w:numPr>
          <w:ilvl w:val="0"/>
          <w:numId w:val="5"/>
        </w:numPr>
        <w:spacing w:after="0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 Ращупкина С. Ю. Выжигание по дереву / С.Ю. Ращупкина. - М.: "Группа Компаний "РИПОЛ классик", 2011. - 192 c.</w:t>
      </w:r>
    </w:p>
    <w:p w14:paraId="6905C3A2">
      <w:pPr>
        <w:pStyle w:val="388"/>
        <w:numPr>
          <w:ilvl w:val="0"/>
          <w:numId w:val="5"/>
        </w:numPr>
        <w:spacing w:after="0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Рыженко В.И. Полная энциклопедия художественных работ по дереву / В.И. Рыженко. - М.: Оникс, 2008. - 704 c.</w:t>
      </w:r>
    </w:p>
    <w:p w14:paraId="1D2F0E52">
      <w:pPr>
        <w:pStyle w:val="388"/>
        <w:numPr>
          <w:ilvl w:val="0"/>
          <w:numId w:val="5"/>
        </w:numPr>
        <w:spacing w:after="0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Стефан Пул Выжигание по дереву / Стефан Пул. - М.: АСТ-Пресс Книга, 2013. - </w:t>
      </w:r>
      <w:r>
        <w:rPr>
          <w:rStyle w:val="6"/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>284</w:t>
      </w:r>
      <w:r>
        <w:rPr>
          <w:rFonts w:ascii="Times New Roman" w:hAnsi="Times New Roman"/>
          <w:b/>
          <w:color w:val="auto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c.</w:t>
      </w:r>
    </w:p>
    <w:p w14:paraId="31452BEB">
      <w:pPr>
        <w:pStyle w:val="388"/>
        <w:numPr>
          <w:ilvl w:val="0"/>
          <w:numId w:val="5"/>
        </w:numPr>
        <w:spacing w:after="0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 "Страна мастеров". Резьба по дереву. Выжигание по дереву. Гравировальные работы (комплект их 3 книг). - М.: Книжный клуб "Клуб семейного досуга". Харьков, Книжный клуб "Клуб семейного досуга". Белгород, 2014. - 672 c</w:t>
      </w:r>
    </w:p>
    <w:p w14:paraId="45B29ED4">
      <w:pPr>
        <w:pStyle w:val="388"/>
        <w:numPr>
          <w:ilvl w:val="0"/>
          <w:numId w:val="5"/>
        </w:numPr>
        <w:spacing w:after="0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Сью Уолтерс, Пирография, или Искусство выжигания по дереву / Сью Уолтерс. - М.: Феникс, 2006. - 224 c.</w:t>
      </w:r>
    </w:p>
    <w:p w14:paraId="7083F74A">
      <w:pPr>
        <w:spacing w:after="0" w:line="276" w:lineRule="auto"/>
        <w:ind w:firstLine="284"/>
        <w:jc w:val="center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eastAsia="ru-RU"/>
        </w:rPr>
      </w:pPr>
    </w:p>
    <w:p w14:paraId="11B2CEA4">
      <w:pPr>
        <w:spacing w:after="0" w:line="276" w:lineRule="auto"/>
        <w:ind w:firstLine="284"/>
        <w:jc w:val="center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eastAsia="ru-RU"/>
        </w:rPr>
        <w:t xml:space="preserve">Список литературы для детей </w:t>
      </w:r>
    </w:p>
    <w:p w14:paraId="13AE2DB1">
      <w:pPr>
        <w:pStyle w:val="388"/>
        <w:numPr>
          <w:ilvl w:val="0"/>
          <w:numId w:val="6"/>
        </w:numPr>
        <w:spacing w:after="0"/>
        <w:ind w:left="426" w:hanging="284"/>
        <w:jc w:val="center"/>
        <w:rPr>
          <w:rFonts w:ascii="Times New Roman" w:hAnsi="Times New Roman" w:eastAsia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Грегори Норма Выжигание по дереву. Практическое руководство / Норма Грегори. - М.: Ниола-Пресс, 2009. - 112 c.</w:t>
      </w:r>
    </w:p>
    <w:p w14:paraId="1C1B970D">
      <w:pPr>
        <w:pStyle w:val="388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eastAsia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Зайцева, Анна Пирография. Уроки выжигания по дереву / Анна Зайцева. - М.: Эксмо, 2012. </w:t>
      </w:r>
      <w:r>
        <w:rPr>
          <w:rFonts w:ascii="Times New Roman" w:hAnsi="Times New Roman"/>
          <w:b/>
          <w:color w:val="auto"/>
          <w:sz w:val="24"/>
          <w:szCs w:val="24"/>
          <w:shd w:val="clear" w:color="auto" w:fill="FFFFFF"/>
        </w:rPr>
        <w:t>- </w:t>
      </w:r>
      <w:r>
        <w:rPr>
          <w:rStyle w:val="6"/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>378</w:t>
      </w:r>
      <w:r>
        <w:rPr>
          <w:rFonts w:ascii="Times New Roman" w:hAnsi="Times New Roman"/>
          <w:b/>
          <w:color w:val="auto"/>
          <w:sz w:val="24"/>
          <w:szCs w:val="24"/>
          <w:shd w:val="clear" w:color="auto" w:fill="FFFFFF"/>
        </w:rPr>
        <w:t> c</w:t>
      </w: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.</w:t>
      </w:r>
    </w:p>
    <w:p w14:paraId="697E8697">
      <w:pPr>
        <w:pStyle w:val="388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Ращупкина С. Ю. Выжигание по дереву / С.Ю. Ращупкина. - М.: "Группа Компаний "РИПОЛ классик", 2011. - 192 c.</w:t>
      </w:r>
    </w:p>
    <w:p w14:paraId="35FE49E3">
      <w:pPr>
        <w:pStyle w:val="388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Рыженко В.И. Полная энциклопедия художественных работ по дереву / В.И. Рыженко. - М.: Оникс, 2008. - 704 c.</w:t>
      </w:r>
    </w:p>
    <w:p w14:paraId="77656D0B">
      <w:pPr>
        <w:pStyle w:val="388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Стефан Пул Выжигание по дереву / Стефан Пул. - М.: АСТ-Пресс Книга, 2013. </w:t>
      </w:r>
      <w:r>
        <w:rPr>
          <w:rFonts w:ascii="Times New Roman" w:hAnsi="Times New Roman"/>
          <w:b/>
          <w:color w:val="auto"/>
          <w:sz w:val="24"/>
          <w:szCs w:val="24"/>
          <w:shd w:val="clear" w:color="auto" w:fill="FFFFFF"/>
        </w:rPr>
        <w:t>- </w:t>
      </w:r>
      <w:r>
        <w:rPr>
          <w:rStyle w:val="6"/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>284</w:t>
      </w: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 c.</w:t>
      </w:r>
    </w:p>
    <w:p w14:paraId="09152833">
      <w:pPr>
        <w:pStyle w:val="388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"Страна мастеров". Резьба по дереву. Выжигание по дереву. Гравировальные работы (комплект их 3 книг). - М.: Книжный клуб "Клуб семейного досуга". Харьков, Книжный клуб "Клуб семейного досуга". Белгород, 2014. - 672 c</w:t>
      </w:r>
    </w:p>
    <w:p w14:paraId="0BB3E0E8">
      <w:pPr>
        <w:pStyle w:val="388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Сью Уолтерс, Пирография, или Искусство выжигания по дереву / Сью Уолтерс. - М.: Феникс, 2006. - 224 c.</w:t>
      </w:r>
    </w:p>
    <w:p w14:paraId="0EC7D67D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237C2159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6C18260D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7578AEF0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31DC34E2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67E59A24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6E574153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2471FCB9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43F90A84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44154477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7EF07340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69825F46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498DF88A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6684A67D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09F3F9E2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6FC5F8DD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18E9251B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43414929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Приложение 1</w:t>
      </w:r>
    </w:p>
    <w:p w14:paraId="3AA08741"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Входная диагностика</w:t>
      </w:r>
    </w:p>
    <w:p w14:paraId="3B71AEE4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134F3859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1.Приходилось ли тебе раньше работать с выжигателем?</w:t>
      </w:r>
    </w:p>
    <w:p w14:paraId="613167C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2.Чем тебя привлекло наше объединение?</w:t>
      </w:r>
    </w:p>
    <w:p w14:paraId="3F680986">
      <w:pPr>
        <w:pStyle w:val="388"/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возможность научиться новому виду деятельности;</w:t>
      </w:r>
    </w:p>
    <w:p w14:paraId="154242A8">
      <w:pPr>
        <w:pStyle w:val="388"/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возможность общения с друзьями;</w:t>
      </w:r>
    </w:p>
    <w:p w14:paraId="2A03ECDE">
      <w:pPr>
        <w:pStyle w:val="388"/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возможность проверить свои способности;</w:t>
      </w:r>
    </w:p>
    <w:p w14:paraId="73A2BF36">
      <w:pPr>
        <w:pStyle w:val="388"/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другое.</w:t>
      </w:r>
    </w:p>
    <w:p w14:paraId="458E6E2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3 Чего ты хочешь добиться в результате занятий в этом году?</w:t>
      </w:r>
    </w:p>
    <w:p w14:paraId="0424D1F9">
      <w:pPr>
        <w:pStyle w:val="388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применять основные тактические приёмы;</w:t>
      </w:r>
    </w:p>
    <w:p w14:paraId="1397DDFB">
      <w:pPr>
        <w:pStyle w:val="388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реализовывать большое материальное преимущество;</w:t>
      </w:r>
    </w:p>
    <w:p w14:paraId="442B9337">
      <w:pPr>
        <w:pStyle w:val="388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управлять своими эмоциями в процессе организации и проведении игровой</w:t>
      </w:r>
    </w:p>
    <w:p w14:paraId="56BB8530">
      <w:pPr>
        <w:pStyle w:val="388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eastAsia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auto"/>
          <w:sz w:val="24"/>
          <w:szCs w:val="24"/>
          <w:lang w:eastAsia="ru-RU"/>
        </w:rPr>
        <w:t>соревновательной деятельности.</w:t>
      </w:r>
    </w:p>
    <w:p w14:paraId="72F164F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  <w:t>Диагностика показателя «Мотивация к занятиям»</w:t>
      </w:r>
    </w:p>
    <w:p w14:paraId="31BB527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Начало учебного года:</w:t>
      </w:r>
    </w:p>
    <w:p w14:paraId="7A57671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Детям:</w:t>
      </w:r>
    </w:p>
    <w:p w14:paraId="061A984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1. Что привело тебя к нам?</w:t>
      </w:r>
    </w:p>
    <w:p w14:paraId="454FA06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2. Чего ты хочешь добиться в результате занятий в этом году?</w:t>
      </w:r>
    </w:p>
    <w:p w14:paraId="1AC9380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Родителям:</w:t>
      </w:r>
    </w:p>
    <w:p w14:paraId="34774F9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1. Что привело Вашего ребенка к нам?</w:t>
      </w:r>
    </w:p>
    <w:p w14:paraId="6036298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2. Какие результаты обучения ребенка Вас интересуют?</w:t>
      </w:r>
    </w:p>
    <w:p w14:paraId="18E404A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Конец учебного года</w:t>
      </w:r>
    </w:p>
    <w:p w14:paraId="7E94122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Детям:</w:t>
      </w:r>
    </w:p>
    <w:p w14:paraId="1189299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1. Что дали тебе занятия в объединении?</w:t>
      </w:r>
    </w:p>
    <w:p w14:paraId="560CCA49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2.  Продолжишь ли ты обучение в следующем учебном году? Почему?</w:t>
      </w:r>
    </w:p>
    <w:p w14:paraId="43B9433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Родителям:</w:t>
      </w:r>
    </w:p>
    <w:p w14:paraId="35544FA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1. Удовлетворены ли Вы занятиями в объединении?</w:t>
      </w:r>
    </w:p>
    <w:p w14:paraId="7E8075C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2. Стоит ли Вашему ребенку продлить обучение в этом объединении и почему?</w:t>
      </w:r>
    </w:p>
    <w:p w14:paraId="2132873E">
      <w:pPr>
        <w:spacing w:after="200" w:line="276" w:lineRule="auto"/>
        <w:ind w:firstLine="284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2A7B216D">
      <w:pPr>
        <w:spacing w:after="0" w:line="276" w:lineRule="auto"/>
        <w:ind w:firstLine="284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50BE2C83">
      <w:pPr>
        <w:spacing w:after="0" w:line="276" w:lineRule="auto"/>
        <w:ind w:firstLine="284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2ABE763B">
      <w:pPr>
        <w:spacing w:after="0" w:line="276" w:lineRule="auto"/>
        <w:ind w:firstLine="284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67CA8AB3">
      <w:pPr>
        <w:spacing w:after="0" w:line="276" w:lineRule="auto"/>
        <w:ind w:firstLine="284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6037E9FD">
      <w:pPr>
        <w:spacing w:after="0" w:line="276" w:lineRule="auto"/>
        <w:ind w:firstLine="284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5C187D81">
      <w:pPr>
        <w:spacing w:after="0" w:line="276" w:lineRule="auto"/>
        <w:ind w:firstLine="284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32939B9A">
      <w:pPr>
        <w:spacing w:after="0" w:line="276" w:lineRule="auto"/>
        <w:ind w:firstLine="284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63C51F56">
      <w:pPr>
        <w:spacing w:after="0" w:line="276" w:lineRule="auto"/>
        <w:ind w:firstLine="284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1C500F85">
      <w:pPr>
        <w:spacing w:after="0" w:line="276" w:lineRule="auto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46701CA9">
      <w:pPr>
        <w:spacing w:after="0" w:line="276" w:lineRule="auto"/>
        <w:ind w:firstLine="284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Приложение 2</w:t>
      </w:r>
    </w:p>
    <w:p w14:paraId="560853D6">
      <w:pPr>
        <w:spacing w:after="0" w:line="276" w:lineRule="auto"/>
        <w:ind w:firstLine="284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18852DC8">
      <w:pPr>
        <w:numPr>
          <w:ilvl w:val="0"/>
          <w:numId w:val="9"/>
        </w:numPr>
        <w:spacing w:after="0" w:line="276" w:lineRule="auto"/>
        <w:ind w:left="0"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Общие требования техники безопасности.</w:t>
      </w:r>
    </w:p>
    <w:p w14:paraId="483A20DB">
      <w:pPr>
        <w:numPr>
          <w:ilvl w:val="0"/>
          <w:numId w:val="10"/>
        </w:numPr>
        <w:spacing w:after="0" w:line="276" w:lineRule="auto"/>
        <w:ind w:left="0"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К работе допускаются обучающиеся прошедшие инструктаж по технике безопасности.</w:t>
      </w:r>
    </w:p>
    <w:p w14:paraId="790B4B2B">
      <w:pPr>
        <w:numPr>
          <w:ilvl w:val="0"/>
          <w:numId w:val="10"/>
        </w:numPr>
        <w:spacing w:after="0" w:line="276" w:lineRule="auto"/>
        <w:ind w:left="0"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Обучающиеся обязаны соблюдать правила пожарной безопасности, знать места расположения первичных средств пожаротушения. </w:t>
      </w:r>
    </w:p>
    <w:p w14:paraId="414FBA1D">
      <w:pPr>
        <w:numPr>
          <w:ilvl w:val="0"/>
          <w:numId w:val="10"/>
        </w:numPr>
        <w:spacing w:after="0" w:line="276" w:lineRule="auto"/>
        <w:ind w:left="0"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Обучающиеся должны соблюдать правила поведения на занятиях.</w:t>
      </w:r>
    </w:p>
    <w:p w14:paraId="2AA3D05D">
      <w:pPr>
        <w:numPr>
          <w:ilvl w:val="0"/>
          <w:numId w:val="10"/>
        </w:numPr>
        <w:spacing w:after="0" w:line="276" w:lineRule="auto"/>
        <w:ind w:left="0"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В процессе работы обучающиеся должны соблюдать правила личной гигиены, содержать в чистоте рабочее место.</w:t>
      </w:r>
    </w:p>
    <w:p w14:paraId="697D53DA">
      <w:pPr>
        <w:numPr>
          <w:ilvl w:val="0"/>
          <w:numId w:val="9"/>
        </w:numPr>
        <w:spacing w:after="0" w:line="276" w:lineRule="auto"/>
        <w:ind w:left="0" w:firstLine="284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Требования техники безопасности перед началом работы.</w:t>
      </w:r>
    </w:p>
    <w:p w14:paraId="0806CAC2">
      <w:pPr>
        <w:numPr>
          <w:ilvl w:val="0"/>
          <w:numId w:val="11"/>
        </w:numPr>
        <w:spacing w:after="0" w:line="276" w:lineRule="auto"/>
        <w:ind w:left="0"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Подготовить и проверить исправность электровыжигательного прибора, убедиться в целостности ручки и шнура электропитания. </w:t>
      </w:r>
    </w:p>
    <w:p w14:paraId="079D31EC">
      <w:pPr>
        <w:numPr>
          <w:ilvl w:val="0"/>
          <w:numId w:val="11"/>
        </w:numPr>
        <w:spacing w:after="0" w:line="276" w:lineRule="auto"/>
        <w:ind w:left="0"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Убедиться, что вблизи рабочего места для выжигания нет легковоспламеняющихся и горючих предметов.</w:t>
      </w:r>
    </w:p>
    <w:p w14:paraId="3490DC1D">
      <w:pPr>
        <w:numPr>
          <w:ilvl w:val="0"/>
          <w:numId w:val="11"/>
        </w:numPr>
        <w:spacing w:after="0" w:line="276" w:lineRule="auto"/>
        <w:ind w:left="0"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Открыть форточки в кабинете.</w:t>
      </w:r>
    </w:p>
    <w:p w14:paraId="345912E9">
      <w:pPr>
        <w:numPr>
          <w:ilvl w:val="0"/>
          <w:numId w:val="9"/>
        </w:numPr>
        <w:spacing w:after="0" w:line="276" w:lineRule="auto"/>
        <w:ind w:left="0"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Требования техники безопасности во время работы.</w:t>
      </w:r>
    </w:p>
    <w:p w14:paraId="58374E55">
      <w:pPr>
        <w:numPr>
          <w:ilvl w:val="0"/>
          <w:numId w:val="12"/>
        </w:numPr>
        <w:spacing w:after="0" w:line="276" w:lineRule="auto"/>
        <w:ind w:left="0"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Осторожно обращаться с электровыжигателем.</w:t>
      </w:r>
    </w:p>
    <w:p w14:paraId="5CC4FCFA">
      <w:pPr>
        <w:numPr>
          <w:ilvl w:val="0"/>
          <w:numId w:val="12"/>
        </w:numPr>
        <w:spacing w:after="0" w:line="276" w:lineRule="auto"/>
        <w:ind w:left="0"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Не касаться горячих мест электровыжигателя руками во избежание  ожогов.</w:t>
      </w:r>
    </w:p>
    <w:p w14:paraId="0C29E475">
      <w:pPr>
        <w:numPr>
          <w:ilvl w:val="0"/>
          <w:numId w:val="12"/>
        </w:numPr>
        <w:spacing w:after="0" w:line="276" w:lineRule="auto"/>
        <w:ind w:left="0"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При перерывах в работе отключать электровыжигатель из электросети.</w:t>
      </w:r>
    </w:p>
    <w:p w14:paraId="3E2E039E">
      <w:pPr>
        <w:numPr>
          <w:ilvl w:val="0"/>
          <w:numId w:val="12"/>
        </w:numPr>
        <w:spacing w:after="0" w:line="276" w:lineRule="auto"/>
        <w:ind w:left="0"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Не оставлять без присмотра включенный в сеть электровыжигатель.</w:t>
      </w:r>
    </w:p>
    <w:p w14:paraId="064D9733">
      <w:pPr>
        <w:numPr>
          <w:ilvl w:val="0"/>
          <w:numId w:val="12"/>
        </w:numPr>
        <w:spacing w:after="0" w:line="276" w:lineRule="auto"/>
        <w:ind w:left="0"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При включенном приборе нагревательный элемент должен находиться на специальной подставке.</w:t>
      </w:r>
    </w:p>
    <w:p w14:paraId="69AE27FD">
      <w:pPr>
        <w:numPr>
          <w:ilvl w:val="0"/>
          <w:numId w:val="9"/>
        </w:numPr>
        <w:spacing w:after="0" w:line="276" w:lineRule="auto"/>
        <w:ind w:left="0"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Требования техники безопасности после работы.</w:t>
      </w:r>
    </w:p>
    <w:p w14:paraId="5940F20B">
      <w:pPr>
        <w:numPr>
          <w:ilvl w:val="0"/>
          <w:numId w:val="13"/>
        </w:numPr>
        <w:spacing w:after="0" w:line="276" w:lineRule="auto"/>
        <w:ind w:left="0"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После работы убрать своё рабочее место. Выжигательные приборы поставить на специальные подставки.</w:t>
      </w:r>
    </w:p>
    <w:p w14:paraId="2B9287BC">
      <w:pPr>
        <w:spacing w:after="0" w:line="276" w:lineRule="auto"/>
        <w:ind w:firstLine="284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1285DA78">
      <w:pPr>
        <w:rPr>
          <w:rFonts w:ascii="Times New Roman" w:hAnsi="Times New Roman" w:cs="Times New Roman"/>
          <w:color w:val="auto"/>
          <w:sz w:val="24"/>
          <w:szCs w:val="24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134" w:right="850" w:bottom="1134" w:left="1701" w:header="0" w:footer="708" w:gutter="0"/>
          <w:cols w:space="720" w:num="1"/>
          <w:formProt w:val="0"/>
          <w:titlePg/>
          <w:docGrid w:linePitch="360" w:charSpace="-2049"/>
        </w:sectPr>
      </w:pPr>
    </w:p>
    <w:p w14:paraId="2855AE46">
      <w:pPr>
        <w:spacing w:after="0" w:line="276" w:lineRule="auto"/>
        <w:ind w:firstLine="426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Приложение 3</w:t>
      </w:r>
    </w:p>
    <w:p w14:paraId="7A0B7DAE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Календарный учебный график </w:t>
      </w:r>
    </w:p>
    <w:p w14:paraId="25E17CA4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реализации дополнительной общеобразовательной общеразвивающей программы</w:t>
      </w:r>
    </w:p>
    <w:p w14:paraId="56775FF1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«Художественная обработка древесины» на 2021-2022 учебный год</w:t>
      </w:r>
    </w:p>
    <w:p w14:paraId="3CA87B84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36 учебных недель</w:t>
      </w:r>
    </w:p>
    <w:p w14:paraId="26973E10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Срок реализации – 5 лет, 72 часа в год, 2часа в неделю (1 занятия по 2 часа)</w:t>
      </w:r>
    </w:p>
    <w:p w14:paraId="1334ADC1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tbl>
      <w:tblPr>
        <w:tblStyle w:val="3"/>
        <w:tblW w:w="0" w:type="auto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"/>
        <w:gridCol w:w="1909"/>
        <w:gridCol w:w="1277"/>
        <w:gridCol w:w="1276"/>
        <w:gridCol w:w="1276"/>
        <w:gridCol w:w="1275"/>
        <w:gridCol w:w="1276"/>
        <w:gridCol w:w="1276"/>
        <w:gridCol w:w="1276"/>
        <w:gridCol w:w="1275"/>
        <w:gridCol w:w="1512"/>
        <w:gridCol w:w="867"/>
      </w:tblGrid>
      <w:tr w14:paraId="1159ED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66FA729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310B14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Перечень видов образовательной деятельности по годам обучения</w:t>
            </w:r>
          </w:p>
        </w:tc>
        <w:tc>
          <w:tcPr>
            <w:tcW w:w="11719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112C9F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Формы и сроки проведения</w:t>
            </w:r>
          </w:p>
          <w:p w14:paraId="77E37E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6D72357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17994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403D5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B95EA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Всего</w:t>
            </w:r>
          </w:p>
        </w:tc>
      </w:tr>
      <w:tr w14:paraId="78E94C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41FF1FF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73795F8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12539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2D2863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0176A3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ноябрь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3F7951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2C2AB5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7D8502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72CA2F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март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518CE2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апрель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24E18C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май</w:t>
            </w:r>
          </w:p>
        </w:tc>
        <w:tc>
          <w:tcPr>
            <w:tcW w:w="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969B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14:paraId="33BF93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2937EF0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61DA4A97">
            <w:pPr>
              <w:spacing w:after="0" w:line="240" w:lineRule="auto"/>
              <w:ind w:left="-170" w:right="-22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 год обучения:</w:t>
            </w:r>
          </w:p>
        </w:tc>
        <w:tc>
          <w:tcPr>
            <w:tcW w:w="11719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0E6C7BA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014E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14:paraId="0F053A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9" w:hRule="atLeast"/>
        </w:trPr>
        <w:tc>
          <w:tcPr>
            <w:tcW w:w="4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57897EF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50D8CD27">
            <w:pPr>
              <w:spacing w:after="0" w:line="240" w:lineRule="auto"/>
              <w:ind w:left="-170" w:right="-22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Учебные занятия:</w:t>
            </w:r>
          </w:p>
          <w:p w14:paraId="284341F0">
            <w:pPr>
              <w:spacing w:after="0" w:line="240" w:lineRule="auto"/>
              <w:ind w:left="-170" w:right="-22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374555D3">
            <w:pPr>
              <w:spacing w:after="0" w:line="240" w:lineRule="auto"/>
              <w:ind w:left="-170" w:right="-22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79FA5DFC">
            <w:pPr>
              <w:spacing w:after="0" w:line="240" w:lineRule="auto"/>
              <w:ind w:left="-170" w:right="-227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  <w:p w14:paraId="14F480B0">
            <w:pPr>
              <w:spacing w:after="0" w:line="240" w:lineRule="auto"/>
              <w:ind w:left="-170" w:right="-227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всего</w:t>
            </w:r>
          </w:p>
          <w:p w14:paraId="02F9A866">
            <w:pPr>
              <w:spacing w:after="0" w:line="240" w:lineRule="auto"/>
              <w:ind w:left="-170" w:right="-22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теория</w:t>
            </w:r>
          </w:p>
          <w:p w14:paraId="3EBDF6F8">
            <w:pPr>
              <w:spacing w:after="0" w:line="240" w:lineRule="auto"/>
              <w:ind w:left="-170" w:right="-22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практика</w:t>
            </w:r>
          </w:p>
          <w:p w14:paraId="18B85E7E">
            <w:pPr>
              <w:spacing w:after="0" w:line="240" w:lineRule="auto"/>
              <w:ind w:left="-170" w:right="-22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740DBC72">
            <w:pPr>
              <w:spacing w:after="0" w:line="240" w:lineRule="auto"/>
              <w:ind w:left="-170" w:right="-22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4E0355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01.09-</w:t>
            </w:r>
            <w:r>
              <w:rPr>
                <w:sz w:val="24"/>
                <w:szCs w:val="24"/>
              </w:rPr>
              <w:t>30.09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7101708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01.10-31.10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5F46A6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01.11-30.11</w:t>
            </w:r>
          </w:p>
          <w:p w14:paraId="347B37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(04.11 – П)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7617DD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01.12-31.12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0CA8D67D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09.01-31.01</w:t>
            </w:r>
          </w:p>
          <w:p w14:paraId="44393E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6327F3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01.02-28.02</w:t>
            </w:r>
          </w:p>
          <w:p w14:paraId="0EAFD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(23.02 – П)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0A680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01.03.-31.03</w:t>
            </w:r>
          </w:p>
          <w:p w14:paraId="537982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(08.03 – П)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779D6A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01.04.-30.04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6D1A7F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02.05-25.05</w:t>
            </w:r>
          </w:p>
          <w:p w14:paraId="2C8DACC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(09.05 - П)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522B0B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8526A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6CC9A6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14:paraId="0EBBE7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569829C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26877530">
            <w:pPr>
              <w:spacing w:after="0" w:line="240" w:lineRule="auto"/>
              <w:ind w:left="-170" w:right="-22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экскурсии</w:t>
            </w:r>
          </w:p>
          <w:p w14:paraId="35A76743">
            <w:pPr>
              <w:spacing w:after="0" w:line="240" w:lineRule="auto"/>
              <w:ind w:left="-170" w:right="-22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723151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690AC5A1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5D4CAC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6191AD3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2CB044D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014DEF1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25D9BF9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2D97B7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307534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1B5E60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14:paraId="2EEA8E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59BC28CC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2276122F">
            <w:pPr>
              <w:spacing w:after="0" w:line="240" w:lineRule="auto"/>
              <w:ind w:left="-170" w:right="-22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выставки</w:t>
            </w:r>
          </w:p>
          <w:p w14:paraId="26A45ECE">
            <w:pPr>
              <w:spacing w:after="0" w:line="240" w:lineRule="auto"/>
              <w:ind w:left="-170" w:right="-22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0AD5D47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484576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2BD0DA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065E2168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64344A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45249BE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287D42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685EF7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1E38B2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002D26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5F2A8D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7E94D6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14:paraId="46E3B8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775DA6A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5ECFE9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693060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00228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промежуточная аттестация, итоговый контроль</w:t>
            </w:r>
          </w:p>
          <w:p w14:paraId="6DD1F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2A17D96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Входная диагностика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6FFC3FF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3B2F217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1A232B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52485E2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3D502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469A0C0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1ECB623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7B82FE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Итоговый контроль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6B5F6C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14:paraId="65A91D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2939AE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24ECB3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ИТОГО: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27AC0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14:paraId="0EE5F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27DE8B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14:paraId="1F9023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77A1B5BB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14:paraId="11C5BEF9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6A3C09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1C4A68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6D8524F6">
            <w:pPr>
              <w:snapToGrid w:val="0"/>
              <w:spacing w:after="0" w:line="240" w:lineRule="auto"/>
              <w:ind w:right="-223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27E7E475">
            <w:pPr>
              <w:spacing w:after="0" w:line="240" w:lineRule="auto"/>
              <w:ind w:right="-2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063436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1C159F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049A2FF9">
            <w:pPr>
              <w:snapToGrid w:val="0"/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2A2F0B52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69D214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3B6AE4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0ECBD6D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3CFDCAA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14:paraId="6F5331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14:paraId="66A3D05F">
      <w:pPr>
        <w:rPr>
          <w:rFonts w:ascii="Times New Roman" w:hAnsi="Times New Roman" w:cs="Times New Roman"/>
          <w:color w:val="auto"/>
          <w:sz w:val="24"/>
          <w:szCs w:val="24"/>
        </w:rPr>
        <w:sectPr>
          <w:pgSz w:w="16838" w:h="11906" w:orient="landscape"/>
          <w:pgMar w:top="720" w:right="720" w:bottom="720" w:left="720" w:header="720" w:footer="720" w:gutter="0"/>
          <w:cols w:space="720" w:num="1"/>
          <w:docGrid w:linePitch="360" w:charSpace="0"/>
        </w:sectPr>
      </w:pPr>
    </w:p>
    <w:p w14:paraId="5ADF75CF">
      <w:pPr>
        <w:spacing w:after="0" w:line="276" w:lineRule="auto"/>
        <w:ind w:left="426" w:firstLine="426"/>
        <w:jc w:val="right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Приложение 4</w:t>
      </w:r>
    </w:p>
    <w:p w14:paraId="49B77578">
      <w:pPr>
        <w:spacing w:after="0" w:line="276" w:lineRule="auto"/>
        <w:ind w:left="426" w:firstLine="426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1E224C52">
      <w:pPr>
        <w:spacing w:after="0" w:line="276" w:lineRule="auto"/>
        <w:ind w:left="426" w:firstLine="426"/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Итоговые тестовые задания</w:t>
      </w:r>
    </w:p>
    <w:p w14:paraId="24D6A375">
      <w:pPr>
        <w:spacing w:after="0" w:line="276" w:lineRule="auto"/>
        <w:ind w:firstLine="284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594985C9">
      <w:pPr>
        <w:numPr>
          <w:ilvl w:val="0"/>
          <w:numId w:val="14"/>
        </w:numPr>
        <w:spacing w:after="0" w:line="276" w:lineRule="auto"/>
        <w:ind w:left="0" w:firstLine="284"/>
        <w:contextualSpacing/>
        <w:jc w:val="both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b/>
          <w:color w:val="auto"/>
          <w:sz w:val="24"/>
          <w:szCs w:val="24"/>
        </w:rPr>
        <w:t>Выжигание – это:</w:t>
      </w:r>
    </w:p>
    <w:p w14:paraId="749E5864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А – один из видов столярных работ.</w:t>
      </w:r>
    </w:p>
    <w:p w14:paraId="79B1F580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В – один из видов слесарных работ.</w:t>
      </w:r>
    </w:p>
    <w:p w14:paraId="3B243566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С – один из видов декоративной отделки поверхности древесины.</w:t>
      </w:r>
    </w:p>
    <w:p w14:paraId="7721544E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Д – один из видов укрепления поверхности древесины. </w:t>
      </w:r>
    </w:p>
    <w:p w14:paraId="54AC34C3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6D710390">
      <w:pPr>
        <w:numPr>
          <w:ilvl w:val="0"/>
          <w:numId w:val="14"/>
        </w:numPr>
        <w:spacing w:after="0" w:line="276" w:lineRule="auto"/>
        <w:ind w:left="0" w:firstLine="284"/>
        <w:contextualSpacing/>
        <w:jc w:val="both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b/>
          <w:color w:val="auto"/>
          <w:sz w:val="24"/>
          <w:szCs w:val="24"/>
        </w:rPr>
        <w:t>Наилучший материал для выжигания</w:t>
      </w:r>
    </w:p>
    <w:p w14:paraId="23A2ACA4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А – ДСП</w:t>
      </w:r>
    </w:p>
    <w:p w14:paraId="32C5D6D6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В – ДВП</w:t>
      </w:r>
    </w:p>
    <w:p w14:paraId="6ACF9F9D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С – фанера</w:t>
      </w:r>
    </w:p>
    <w:p w14:paraId="3A2B3C00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Д – пластик </w:t>
      </w:r>
    </w:p>
    <w:p w14:paraId="27A9B07B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33E4286A">
      <w:pPr>
        <w:numPr>
          <w:ilvl w:val="0"/>
          <w:numId w:val="15"/>
        </w:numPr>
        <w:spacing w:after="0" w:line="276" w:lineRule="auto"/>
        <w:ind w:left="0" w:firstLine="284"/>
        <w:contextualSpacing/>
        <w:jc w:val="both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b/>
          <w:color w:val="auto"/>
          <w:sz w:val="24"/>
          <w:szCs w:val="24"/>
        </w:rPr>
        <w:t xml:space="preserve"> Перед выжиганием поверхность</w:t>
      </w:r>
    </w:p>
    <w:p w14:paraId="52EF3A28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А – шлифуют напильником </w:t>
      </w:r>
    </w:p>
    <w:p w14:paraId="3E96ED98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В – шлифуют наждачной бумагой</w:t>
      </w:r>
    </w:p>
    <w:p w14:paraId="3F25AA9F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С – обрабатывают рубанком</w:t>
      </w:r>
    </w:p>
    <w:p w14:paraId="230F7DC4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Д – полируют</w:t>
      </w:r>
    </w:p>
    <w:p w14:paraId="2458802D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723A0C1F">
      <w:pPr>
        <w:numPr>
          <w:ilvl w:val="0"/>
          <w:numId w:val="15"/>
        </w:numPr>
        <w:spacing w:after="0" w:line="276" w:lineRule="auto"/>
        <w:ind w:left="0" w:firstLine="284"/>
        <w:contextualSpacing/>
        <w:jc w:val="both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b/>
          <w:color w:val="auto"/>
          <w:sz w:val="24"/>
          <w:szCs w:val="24"/>
        </w:rPr>
        <w:t xml:space="preserve">Для выжигания подходит древесина деревьев </w:t>
      </w:r>
    </w:p>
    <w:p w14:paraId="37EFEFEE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А – лиственных пород </w:t>
      </w:r>
    </w:p>
    <w:p w14:paraId="0AD4623E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В – хвойных пород </w:t>
      </w:r>
    </w:p>
    <w:p w14:paraId="10C9A3C4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С – кустарников</w:t>
      </w:r>
    </w:p>
    <w:p w14:paraId="229C555F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Д – тропических пород</w:t>
      </w:r>
    </w:p>
    <w:p w14:paraId="6283D5B5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76AA636E">
      <w:pPr>
        <w:numPr>
          <w:ilvl w:val="0"/>
          <w:numId w:val="15"/>
        </w:numPr>
        <w:spacing w:after="0" w:line="276" w:lineRule="auto"/>
        <w:ind w:left="0" w:firstLine="284"/>
        <w:contextualSpacing/>
        <w:jc w:val="both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b/>
          <w:color w:val="auto"/>
          <w:sz w:val="24"/>
          <w:szCs w:val="24"/>
        </w:rPr>
        <w:t xml:space="preserve">Рисунок для выжигания переводят на изделие с помощью </w:t>
      </w:r>
    </w:p>
    <w:p w14:paraId="01B57BA2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А – кальки </w:t>
      </w:r>
    </w:p>
    <w:p w14:paraId="2A54B551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В – ксероксных листов</w:t>
      </w:r>
    </w:p>
    <w:p w14:paraId="0EBCB880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С – копировальной бумаги </w:t>
      </w:r>
    </w:p>
    <w:p w14:paraId="78FEC955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Д – прозрачной бумаги </w:t>
      </w:r>
    </w:p>
    <w:p w14:paraId="617EC2FB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570AEFD3">
      <w:pPr>
        <w:numPr>
          <w:ilvl w:val="0"/>
          <w:numId w:val="15"/>
        </w:numPr>
        <w:spacing w:after="0" w:line="276" w:lineRule="auto"/>
        <w:ind w:left="0" w:firstLine="284"/>
        <w:contextualSpacing/>
        <w:jc w:val="both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b/>
          <w:color w:val="auto"/>
          <w:sz w:val="24"/>
          <w:szCs w:val="24"/>
        </w:rPr>
        <w:t>Выжигают рисунок с помощью</w:t>
      </w:r>
    </w:p>
    <w:p w14:paraId="599F46EB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А – паяльника</w:t>
      </w:r>
    </w:p>
    <w:p w14:paraId="4E709A55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В – электровыжигателя</w:t>
      </w:r>
    </w:p>
    <w:p w14:paraId="50DD9D79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С – электронагревателя</w:t>
      </w:r>
    </w:p>
    <w:p w14:paraId="60EF08B1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Д – электровыключателя</w:t>
      </w:r>
    </w:p>
    <w:p w14:paraId="4D2D510E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5E8B6F5C">
      <w:pPr>
        <w:numPr>
          <w:ilvl w:val="0"/>
          <w:numId w:val="15"/>
        </w:numPr>
        <w:spacing w:after="0" w:line="276" w:lineRule="auto"/>
        <w:ind w:left="0" w:firstLine="284"/>
        <w:contextualSpacing/>
        <w:jc w:val="both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b/>
          <w:color w:val="auto"/>
          <w:sz w:val="24"/>
          <w:szCs w:val="24"/>
        </w:rPr>
        <w:t>Тонкую линию получают при:</w:t>
      </w:r>
    </w:p>
    <w:p w14:paraId="263BFE21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А – медленном движении пера</w:t>
      </w:r>
    </w:p>
    <w:p w14:paraId="66910C6E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В – быстром движении пера </w:t>
      </w:r>
    </w:p>
    <w:p w14:paraId="6596CCFF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С – плавном движении пера </w:t>
      </w:r>
    </w:p>
    <w:p w14:paraId="65434832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Д – движении пера рывками </w:t>
      </w:r>
    </w:p>
    <w:p w14:paraId="6135A624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62339635">
      <w:pPr>
        <w:numPr>
          <w:ilvl w:val="0"/>
          <w:numId w:val="15"/>
        </w:numPr>
        <w:spacing w:after="0" w:line="276" w:lineRule="auto"/>
        <w:ind w:left="0" w:firstLine="284"/>
        <w:contextualSpacing/>
        <w:jc w:val="both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b/>
          <w:color w:val="auto"/>
          <w:sz w:val="24"/>
          <w:szCs w:val="24"/>
        </w:rPr>
        <w:t>Толстую линию получают при:</w:t>
      </w:r>
    </w:p>
    <w:p w14:paraId="70165501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А – плавном движении пера </w:t>
      </w:r>
    </w:p>
    <w:p w14:paraId="23C7FAD4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В – медленном движении пера</w:t>
      </w:r>
    </w:p>
    <w:p w14:paraId="49EE6D68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С – быстром движении пера </w:t>
      </w:r>
    </w:p>
    <w:p w14:paraId="5AE8192E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Д – движении пера рывками </w:t>
      </w:r>
    </w:p>
    <w:p w14:paraId="151AD0DB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40CB1E8D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4B5FDB84">
      <w:pPr>
        <w:numPr>
          <w:ilvl w:val="0"/>
          <w:numId w:val="15"/>
        </w:numPr>
        <w:spacing w:after="0" w:line="276" w:lineRule="auto"/>
        <w:ind w:left="0" w:firstLine="284"/>
        <w:contextualSpacing/>
        <w:jc w:val="both"/>
        <w:rPr>
          <w:rFonts w:ascii="Times New Roman" w:hAnsi="Times New Roman" w:eastAsia="Calibri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b/>
          <w:color w:val="auto"/>
          <w:sz w:val="24"/>
          <w:szCs w:val="24"/>
        </w:rPr>
        <w:t>Рисунок сначала выжигают :</w:t>
      </w:r>
    </w:p>
    <w:p w14:paraId="37753E0E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А – по внутренним линиям</w:t>
      </w:r>
    </w:p>
    <w:p w14:paraId="27DA7687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В – по выпуклым поверхностям</w:t>
      </w:r>
    </w:p>
    <w:p w14:paraId="0301F1E9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С – по внешнему контуру</w:t>
      </w:r>
    </w:p>
    <w:p w14:paraId="7CAA3B74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Д – по вогнутым поверхностям</w:t>
      </w:r>
    </w:p>
    <w:p w14:paraId="29B7B9BF">
      <w:pPr>
        <w:spacing w:after="0" w:line="276" w:lineRule="auto"/>
        <w:ind w:firstLine="284"/>
        <w:contextualSpacing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</w:p>
    <w:p w14:paraId="085D8E76">
      <w:pPr>
        <w:spacing w:after="0"/>
        <w:ind w:firstLine="284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10.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Завершающим этапом является отделка изделия:</w:t>
      </w:r>
    </w:p>
    <w:p w14:paraId="082EEF94">
      <w:pPr>
        <w:spacing w:after="0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А- лакированием</w:t>
      </w:r>
    </w:p>
    <w:p w14:paraId="0BA9C8C6">
      <w:pPr>
        <w:spacing w:after="0"/>
        <w:ind w:firstLine="284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В - шлифованием</w:t>
      </w:r>
    </w:p>
    <w:p w14:paraId="0B881CC3">
      <w:pPr>
        <w:tabs>
          <w:tab w:val="left" w:pos="1965"/>
        </w:tabs>
        <w:rPr>
          <w:rFonts w:ascii="Times New Roman" w:hAnsi="Times New Roman" w:cs="Times New Roman"/>
          <w:color w:val="auto"/>
          <w:sz w:val="24"/>
          <w:szCs w:val="24"/>
        </w:rPr>
      </w:pPr>
    </w:p>
    <w:p w14:paraId="7FC42D97">
      <w:pPr>
        <w:tabs>
          <w:tab w:val="left" w:pos="1965"/>
        </w:tabs>
        <w:rPr>
          <w:rFonts w:ascii="Times New Roman" w:hAnsi="Times New Roman" w:cs="Times New Roman"/>
          <w:color w:val="auto"/>
          <w:sz w:val="24"/>
          <w:szCs w:val="24"/>
        </w:rPr>
      </w:pPr>
    </w:p>
    <w:p w14:paraId="2416085F">
      <w:pPr>
        <w:tabs>
          <w:tab w:val="left" w:pos="1965"/>
        </w:tabs>
        <w:rPr>
          <w:rFonts w:ascii="Times New Roman" w:hAnsi="Times New Roman" w:cs="Times New Roman"/>
          <w:color w:val="auto"/>
          <w:sz w:val="24"/>
          <w:szCs w:val="24"/>
        </w:rPr>
      </w:pPr>
    </w:p>
    <w:p w14:paraId="7C4BEA91">
      <w:pPr>
        <w:tabs>
          <w:tab w:val="left" w:pos="1965"/>
        </w:tabs>
        <w:rPr>
          <w:rFonts w:ascii="Times New Roman" w:hAnsi="Times New Roman" w:cs="Times New Roman"/>
          <w:color w:val="auto"/>
          <w:sz w:val="24"/>
          <w:szCs w:val="24"/>
        </w:rPr>
      </w:pPr>
    </w:p>
    <w:p w14:paraId="0772B683">
      <w:pPr>
        <w:tabs>
          <w:tab w:val="left" w:pos="1965"/>
        </w:tabs>
        <w:rPr>
          <w:rFonts w:ascii="Times New Roman" w:hAnsi="Times New Roman" w:cs="Times New Roman"/>
          <w:color w:val="auto"/>
          <w:sz w:val="24"/>
          <w:szCs w:val="24"/>
        </w:rPr>
      </w:pPr>
    </w:p>
    <w:p w14:paraId="56D0808D">
      <w:pPr>
        <w:tabs>
          <w:tab w:val="left" w:pos="1965"/>
        </w:tabs>
        <w:rPr>
          <w:rFonts w:ascii="Times New Roman" w:hAnsi="Times New Roman" w:cs="Times New Roman"/>
          <w:color w:val="auto"/>
          <w:sz w:val="24"/>
          <w:szCs w:val="24"/>
        </w:rPr>
      </w:pPr>
    </w:p>
    <w:p w14:paraId="17E08D92">
      <w:pPr>
        <w:tabs>
          <w:tab w:val="left" w:pos="1965"/>
        </w:tabs>
        <w:rPr>
          <w:rFonts w:ascii="Times New Roman" w:hAnsi="Times New Roman" w:cs="Times New Roman"/>
          <w:color w:val="auto"/>
          <w:sz w:val="24"/>
          <w:szCs w:val="24"/>
        </w:rPr>
      </w:pPr>
    </w:p>
    <w:p w14:paraId="1CA3E68B">
      <w:pPr>
        <w:tabs>
          <w:tab w:val="left" w:pos="1965"/>
        </w:tabs>
        <w:rPr>
          <w:rFonts w:ascii="Times New Roman" w:hAnsi="Times New Roman" w:cs="Times New Roman"/>
          <w:color w:val="auto"/>
          <w:sz w:val="24"/>
          <w:szCs w:val="24"/>
        </w:rPr>
      </w:pPr>
    </w:p>
    <w:p w14:paraId="56D0276E">
      <w:pPr>
        <w:tabs>
          <w:tab w:val="left" w:pos="1965"/>
        </w:tabs>
        <w:rPr>
          <w:rFonts w:ascii="Times New Roman" w:hAnsi="Times New Roman" w:cs="Times New Roman"/>
          <w:color w:val="auto"/>
          <w:sz w:val="24"/>
          <w:szCs w:val="24"/>
        </w:rPr>
      </w:pPr>
    </w:p>
    <w:p w14:paraId="0A858500">
      <w:pPr>
        <w:tabs>
          <w:tab w:val="left" w:pos="1965"/>
        </w:tabs>
        <w:rPr>
          <w:rFonts w:ascii="Times New Roman" w:hAnsi="Times New Roman" w:cs="Times New Roman"/>
          <w:color w:val="auto"/>
          <w:sz w:val="24"/>
          <w:szCs w:val="24"/>
        </w:rPr>
      </w:pPr>
    </w:p>
    <w:p w14:paraId="3F4C02E7">
      <w:pPr>
        <w:tabs>
          <w:tab w:val="left" w:pos="1965"/>
        </w:tabs>
        <w:rPr>
          <w:rFonts w:ascii="Times New Roman" w:hAnsi="Times New Roman" w:cs="Times New Roman"/>
          <w:color w:val="auto"/>
          <w:sz w:val="24"/>
          <w:szCs w:val="24"/>
        </w:rPr>
      </w:pPr>
    </w:p>
    <w:p w14:paraId="621830B5">
      <w:pPr>
        <w:tabs>
          <w:tab w:val="left" w:pos="1965"/>
        </w:tabs>
        <w:rPr>
          <w:rFonts w:ascii="Times New Roman" w:hAnsi="Times New Roman" w:cs="Times New Roman"/>
          <w:color w:val="auto"/>
          <w:sz w:val="24"/>
          <w:szCs w:val="24"/>
        </w:rPr>
      </w:pPr>
    </w:p>
    <w:p w14:paraId="551172F5">
      <w:pPr>
        <w:tabs>
          <w:tab w:val="left" w:pos="1965"/>
        </w:tabs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Приложение 5</w:t>
      </w:r>
    </w:p>
    <w:p w14:paraId="19740DBA">
      <w:pPr>
        <w:tabs>
          <w:tab w:val="left" w:pos="1965"/>
        </w:tabs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План воспитательных мероприятий на учебный год</w:t>
      </w:r>
    </w:p>
    <w:tbl>
      <w:tblPr>
        <w:tblStyle w:val="17"/>
        <w:tblW w:w="0" w:type="auto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3544"/>
        <w:gridCol w:w="2268"/>
        <w:gridCol w:w="992"/>
        <w:gridCol w:w="2268"/>
      </w:tblGrid>
      <w:tr w14:paraId="7E9B2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143F618E">
            <w:pPr>
              <w:tabs>
                <w:tab w:val="left" w:pos="1965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14:paraId="5E8E34EA">
            <w:pPr>
              <w:tabs>
                <w:tab w:val="left" w:pos="1965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14:paraId="1090D4EB">
            <w:pPr>
              <w:tabs>
                <w:tab w:val="left" w:pos="1965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Место проведения</w:t>
            </w:r>
          </w:p>
        </w:tc>
        <w:tc>
          <w:tcPr>
            <w:tcW w:w="992" w:type="dxa"/>
          </w:tcPr>
          <w:p w14:paraId="1F450208">
            <w:pPr>
              <w:tabs>
                <w:tab w:val="left" w:pos="1965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Дата</w:t>
            </w:r>
          </w:p>
        </w:tc>
        <w:tc>
          <w:tcPr>
            <w:tcW w:w="2268" w:type="dxa"/>
          </w:tcPr>
          <w:p w14:paraId="356BAB66">
            <w:pPr>
              <w:tabs>
                <w:tab w:val="left" w:pos="1965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14:paraId="6F42D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224AA1C0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42BFB53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Линейка знакомств «Здравствуй, это я!»</w:t>
            </w:r>
          </w:p>
        </w:tc>
        <w:tc>
          <w:tcPr>
            <w:tcW w:w="2268" w:type="dxa"/>
          </w:tcPr>
          <w:p w14:paraId="465557F3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ДДТ</w:t>
            </w:r>
          </w:p>
        </w:tc>
        <w:tc>
          <w:tcPr>
            <w:tcW w:w="992" w:type="dxa"/>
          </w:tcPr>
          <w:p w14:paraId="531BD2FA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10.09</w:t>
            </w:r>
          </w:p>
        </w:tc>
        <w:tc>
          <w:tcPr>
            <w:tcW w:w="2268" w:type="dxa"/>
          </w:tcPr>
          <w:p w14:paraId="6D79A885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Шестакова А.А.</w:t>
            </w:r>
          </w:p>
        </w:tc>
      </w:tr>
      <w:tr w14:paraId="51CB6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73774669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41D51E5C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«День семьи, любви и верности»</w:t>
            </w:r>
          </w:p>
        </w:tc>
        <w:tc>
          <w:tcPr>
            <w:tcW w:w="2268" w:type="dxa"/>
          </w:tcPr>
          <w:p w14:paraId="27FA7EC6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Духовно-просветительский центр</w:t>
            </w:r>
          </w:p>
        </w:tc>
        <w:tc>
          <w:tcPr>
            <w:tcW w:w="992" w:type="dxa"/>
          </w:tcPr>
          <w:p w14:paraId="4FDE331E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14.09</w:t>
            </w:r>
          </w:p>
        </w:tc>
        <w:tc>
          <w:tcPr>
            <w:tcW w:w="2268" w:type="dxa"/>
          </w:tcPr>
          <w:p w14:paraId="1A5BE0CA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Стрельникова Г.Н.</w:t>
            </w:r>
          </w:p>
        </w:tc>
      </w:tr>
      <w:tr w14:paraId="5A514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03028BBE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13B7A522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Вахта памяти Льговских молодогвардейцев</w:t>
            </w:r>
          </w:p>
        </w:tc>
        <w:tc>
          <w:tcPr>
            <w:tcW w:w="2268" w:type="dxa"/>
          </w:tcPr>
          <w:p w14:paraId="0746CA2C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Сквер Льговских молодогвардейцев</w:t>
            </w:r>
          </w:p>
        </w:tc>
        <w:tc>
          <w:tcPr>
            <w:tcW w:w="992" w:type="dxa"/>
          </w:tcPr>
          <w:p w14:paraId="41C6A2AC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19.09</w:t>
            </w:r>
          </w:p>
        </w:tc>
        <w:tc>
          <w:tcPr>
            <w:tcW w:w="2268" w:type="dxa"/>
          </w:tcPr>
          <w:p w14:paraId="7C5B6C29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Совакова В.А., Стрельникова Г.Н., Совет музея </w:t>
            </w:r>
          </w:p>
        </w:tc>
      </w:tr>
      <w:tr w14:paraId="1DF6E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7BE7B1C7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029C20C6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Бал осени</w:t>
            </w:r>
          </w:p>
        </w:tc>
        <w:tc>
          <w:tcPr>
            <w:tcW w:w="2268" w:type="dxa"/>
          </w:tcPr>
          <w:p w14:paraId="3AA1FA9C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ДДТ</w:t>
            </w:r>
          </w:p>
        </w:tc>
        <w:tc>
          <w:tcPr>
            <w:tcW w:w="992" w:type="dxa"/>
          </w:tcPr>
          <w:p w14:paraId="731812BB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22.10</w:t>
            </w:r>
          </w:p>
        </w:tc>
        <w:tc>
          <w:tcPr>
            <w:tcW w:w="2268" w:type="dxa"/>
          </w:tcPr>
          <w:p w14:paraId="7D937B87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Шестакова А.А.</w:t>
            </w:r>
          </w:p>
        </w:tc>
      </w:tr>
      <w:tr w14:paraId="71DBB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2393CF80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14:paraId="788C1C64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268" w:type="dxa"/>
          </w:tcPr>
          <w:p w14:paraId="322A1FB1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ДДТ</w:t>
            </w:r>
          </w:p>
        </w:tc>
        <w:tc>
          <w:tcPr>
            <w:tcW w:w="992" w:type="dxa"/>
          </w:tcPr>
          <w:p w14:paraId="150E8A6B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4.11</w:t>
            </w:r>
          </w:p>
        </w:tc>
        <w:tc>
          <w:tcPr>
            <w:tcW w:w="2268" w:type="dxa"/>
          </w:tcPr>
          <w:p w14:paraId="69E0D86D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Шеполухин Э.В.</w:t>
            </w:r>
          </w:p>
        </w:tc>
      </w:tr>
      <w:tr w14:paraId="40F65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15372865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14:paraId="00155B79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День матери</w:t>
            </w:r>
          </w:p>
        </w:tc>
        <w:tc>
          <w:tcPr>
            <w:tcW w:w="2268" w:type="dxa"/>
          </w:tcPr>
          <w:p w14:paraId="4E62EDF3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ДДТ</w:t>
            </w:r>
          </w:p>
        </w:tc>
        <w:tc>
          <w:tcPr>
            <w:tcW w:w="992" w:type="dxa"/>
          </w:tcPr>
          <w:p w14:paraId="444F5793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26.11</w:t>
            </w:r>
          </w:p>
        </w:tc>
        <w:tc>
          <w:tcPr>
            <w:tcW w:w="2268" w:type="dxa"/>
          </w:tcPr>
          <w:p w14:paraId="32DF70C7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Щербань А.А.</w:t>
            </w:r>
          </w:p>
        </w:tc>
      </w:tr>
      <w:tr w14:paraId="2E3E2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46339648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14:paraId="441929CA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Новогодняя сказка</w:t>
            </w:r>
          </w:p>
        </w:tc>
        <w:tc>
          <w:tcPr>
            <w:tcW w:w="2268" w:type="dxa"/>
          </w:tcPr>
          <w:p w14:paraId="1464F7DD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ДДТ</w:t>
            </w:r>
          </w:p>
        </w:tc>
        <w:tc>
          <w:tcPr>
            <w:tcW w:w="992" w:type="dxa"/>
          </w:tcPr>
          <w:p w14:paraId="008585B9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19.12</w:t>
            </w:r>
          </w:p>
        </w:tc>
        <w:tc>
          <w:tcPr>
            <w:tcW w:w="2268" w:type="dxa"/>
          </w:tcPr>
          <w:p w14:paraId="1D67B2AC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Шестакова А.А.</w:t>
            </w:r>
          </w:p>
        </w:tc>
      </w:tr>
      <w:tr w14:paraId="74CC9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2174EBDA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14:paraId="1D88D65D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Всероссийская акция «Блокадный хлеб»</w:t>
            </w:r>
          </w:p>
        </w:tc>
        <w:tc>
          <w:tcPr>
            <w:tcW w:w="2268" w:type="dxa"/>
          </w:tcPr>
          <w:p w14:paraId="2594668C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ДДТ</w:t>
            </w:r>
          </w:p>
        </w:tc>
        <w:tc>
          <w:tcPr>
            <w:tcW w:w="992" w:type="dxa"/>
          </w:tcPr>
          <w:p w14:paraId="492EBFE5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20.01</w:t>
            </w:r>
          </w:p>
        </w:tc>
        <w:tc>
          <w:tcPr>
            <w:tcW w:w="2268" w:type="dxa"/>
          </w:tcPr>
          <w:p w14:paraId="21848AC6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Шестакова А.А.</w:t>
            </w:r>
          </w:p>
        </w:tc>
      </w:tr>
      <w:tr w14:paraId="72209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66C38AF9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14:paraId="76B76C10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Городские соревнования по пулевой стрельбе, посвящённые Дню защитника Отечества</w:t>
            </w:r>
          </w:p>
        </w:tc>
        <w:tc>
          <w:tcPr>
            <w:tcW w:w="2268" w:type="dxa"/>
          </w:tcPr>
          <w:p w14:paraId="75B99A72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ДДТ</w:t>
            </w:r>
          </w:p>
        </w:tc>
        <w:tc>
          <w:tcPr>
            <w:tcW w:w="992" w:type="dxa"/>
          </w:tcPr>
          <w:p w14:paraId="6C66F256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18.02</w:t>
            </w:r>
          </w:p>
        </w:tc>
        <w:tc>
          <w:tcPr>
            <w:tcW w:w="2268" w:type="dxa"/>
          </w:tcPr>
          <w:p w14:paraId="446BAEE0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Соваков А.Г.</w:t>
            </w:r>
          </w:p>
        </w:tc>
      </w:tr>
      <w:tr w14:paraId="1D890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66FE21DC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14:paraId="3E65E624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268" w:type="dxa"/>
          </w:tcPr>
          <w:p w14:paraId="663AB829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ДДТ</w:t>
            </w:r>
          </w:p>
        </w:tc>
        <w:tc>
          <w:tcPr>
            <w:tcW w:w="992" w:type="dxa"/>
          </w:tcPr>
          <w:p w14:paraId="75B7E8DD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16.03</w:t>
            </w:r>
          </w:p>
        </w:tc>
        <w:tc>
          <w:tcPr>
            <w:tcW w:w="2268" w:type="dxa"/>
          </w:tcPr>
          <w:p w14:paraId="2B6D5CAC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Кузьмина Е.В.</w:t>
            </w:r>
          </w:p>
        </w:tc>
      </w:tr>
      <w:tr w14:paraId="47838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2D9F1E58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14:paraId="4C5BD97B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День освобождения Льгова от немецко-фашистских захватчиков</w:t>
            </w:r>
          </w:p>
        </w:tc>
        <w:tc>
          <w:tcPr>
            <w:tcW w:w="2268" w:type="dxa"/>
          </w:tcPr>
          <w:p w14:paraId="7AB31068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Сквер Льговских молодогвардейцев</w:t>
            </w:r>
          </w:p>
        </w:tc>
        <w:tc>
          <w:tcPr>
            <w:tcW w:w="992" w:type="dxa"/>
          </w:tcPr>
          <w:p w14:paraId="428965FC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03.03</w:t>
            </w:r>
          </w:p>
        </w:tc>
        <w:tc>
          <w:tcPr>
            <w:tcW w:w="2268" w:type="dxa"/>
          </w:tcPr>
          <w:p w14:paraId="2C1A464C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Стрельникова Г.Н., </w:t>
            </w:r>
          </w:p>
          <w:p w14:paraId="07078B9C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Совакова В.А</w:t>
            </w:r>
          </w:p>
        </w:tc>
      </w:tr>
      <w:tr w14:paraId="52F3A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1B5545A3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14:paraId="315D46AC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Международный день 8 марта</w:t>
            </w:r>
          </w:p>
        </w:tc>
        <w:tc>
          <w:tcPr>
            <w:tcW w:w="2268" w:type="dxa"/>
          </w:tcPr>
          <w:p w14:paraId="626D00C2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ДДТ</w:t>
            </w:r>
          </w:p>
        </w:tc>
        <w:tc>
          <w:tcPr>
            <w:tcW w:w="992" w:type="dxa"/>
          </w:tcPr>
          <w:p w14:paraId="0AC30F3C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04.03</w:t>
            </w:r>
          </w:p>
        </w:tc>
        <w:tc>
          <w:tcPr>
            <w:tcW w:w="2268" w:type="dxa"/>
          </w:tcPr>
          <w:p w14:paraId="782C34D4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Щербань А.А.</w:t>
            </w:r>
          </w:p>
        </w:tc>
      </w:tr>
      <w:tr w14:paraId="42AF4C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68481FBE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14:paraId="31F6BDA7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2268" w:type="dxa"/>
          </w:tcPr>
          <w:p w14:paraId="61D66C49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ДДТ, улицы города</w:t>
            </w:r>
          </w:p>
        </w:tc>
        <w:tc>
          <w:tcPr>
            <w:tcW w:w="992" w:type="dxa"/>
          </w:tcPr>
          <w:p w14:paraId="7A050455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06.05</w:t>
            </w:r>
          </w:p>
        </w:tc>
        <w:tc>
          <w:tcPr>
            <w:tcW w:w="2268" w:type="dxa"/>
          </w:tcPr>
          <w:p w14:paraId="2D842C96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Кузьмина Е.В.</w:t>
            </w:r>
          </w:p>
        </w:tc>
      </w:tr>
      <w:tr w14:paraId="2BD5E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5A08A5CB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14:paraId="18CD36BD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День Победы</w:t>
            </w:r>
          </w:p>
        </w:tc>
        <w:tc>
          <w:tcPr>
            <w:tcW w:w="2268" w:type="dxa"/>
          </w:tcPr>
          <w:p w14:paraId="13B9A9E9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Красная площадь</w:t>
            </w:r>
          </w:p>
        </w:tc>
        <w:tc>
          <w:tcPr>
            <w:tcW w:w="992" w:type="dxa"/>
          </w:tcPr>
          <w:p w14:paraId="54B7FA6D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09.05</w:t>
            </w:r>
          </w:p>
        </w:tc>
        <w:tc>
          <w:tcPr>
            <w:tcW w:w="2268" w:type="dxa"/>
          </w:tcPr>
          <w:p w14:paraId="310F1CF0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Шеполухин Э.В.</w:t>
            </w:r>
          </w:p>
        </w:tc>
      </w:tr>
      <w:tr w14:paraId="4515C2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482E2BAF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14:paraId="2E4EBD34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Торжественная линейка, посвященная завершению учебного года</w:t>
            </w:r>
          </w:p>
        </w:tc>
        <w:tc>
          <w:tcPr>
            <w:tcW w:w="2268" w:type="dxa"/>
          </w:tcPr>
          <w:p w14:paraId="1DBD4B8F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ДДТ</w:t>
            </w:r>
          </w:p>
        </w:tc>
        <w:tc>
          <w:tcPr>
            <w:tcW w:w="992" w:type="dxa"/>
          </w:tcPr>
          <w:p w14:paraId="0208745C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20.05</w:t>
            </w:r>
          </w:p>
        </w:tc>
        <w:tc>
          <w:tcPr>
            <w:tcW w:w="2268" w:type="dxa"/>
          </w:tcPr>
          <w:p w14:paraId="1964A4DF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Шестакова А.А.</w:t>
            </w:r>
          </w:p>
        </w:tc>
      </w:tr>
      <w:tr w14:paraId="22B96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6ECEB2AA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14:paraId="0AA92324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День памяти и скорби</w:t>
            </w:r>
          </w:p>
        </w:tc>
        <w:tc>
          <w:tcPr>
            <w:tcW w:w="2268" w:type="dxa"/>
          </w:tcPr>
          <w:p w14:paraId="15B5C777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ДДТ</w:t>
            </w:r>
          </w:p>
        </w:tc>
        <w:tc>
          <w:tcPr>
            <w:tcW w:w="992" w:type="dxa"/>
          </w:tcPr>
          <w:p w14:paraId="79B1DA39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22.06</w:t>
            </w:r>
          </w:p>
        </w:tc>
        <w:tc>
          <w:tcPr>
            <w:tcW w:w="2268" w:type="dxa"/>
          </w:tcPr>
          <w:p w14:paraId="370DAD2D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Стрельникова Г.Н.</w:t>
            </w:r>
          </w:p>
        </w:tc>
      </w:tr>
      <w:tr w14:paraId="25A24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3D2CE7A6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3544" w:type="dxa"/>
          </w:tcPr>
          <w:p w14:paraId="7EBF9375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Экскурсии в музей «Молодая гвардия»</w:t>
            </w:r>
          </w:p>
        </w:tc>
        <w:tc>
          <w:tcPr>
            <w:tcW w:w="2268" w:type="dxa"/>
          </w:tcPr>
          <w:p w14:paraId="1688ECA3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Музей ММГ</w:t>
            </w:r>
          </w:p>
        </w:tc>
        <w:tc>
          <w:tcPr>
            <w:tcW w:w="992" w:type="dxa"/>
          </w:tcPr>
          <w:p w14:paraId="1DEAE9E1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581B2D36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Стрельникова Г.Н. Совакова В.А.</w:t>
            </w:r>
          </w:p>
        </w:tc>
      </w:tr>
      <w:tr w14:paraId="515BE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5E87F6BE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14:paraId="2111C326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Экскурсии по историческим местам, музеям города</w:t>
            </w:r>
          </w:p>
        </w:tc>
        <w:tc>
          <w:tcPr>
            <w:tcW w:w="2268" w:type="dxa"/>
          </w:tcPr>
          <w:p w14:paraId="41784067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</w:tcPr>
          <w:p w14:paraId="3D4B80B7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1495C965">
            <w:pPr>
              <w:tabs>
                <w:tab w:val="left" w:pos="1965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педагоги</w:t>
            </w:r>
          </w:p>
        </w:tc>
      </w:tr>
    </w:tbl>
    <w:p w14:paraId="4D4CC2C6">
      <w:pPr>
        <w:tabs>
          <w:tab w:val="left" w:pos="1965"/>
        </w:tabs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14D90385">
      <w:pPr>
        <w:tabs>
          <w:tab w:val="left" w:pos="1965"/>
        </w:tabs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6468B3C5">
      <w:pPr>
        <w:tabs>
          <w:tab w:val="left" w:pos="1965"/>
        </w:tabs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1FC57E16">
      <w:pPr>
        <w:tabs>
          <w:tab w:val="left" w:pos="1965"/>
        </w:tabs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7682CC95">
      <w:pPr>
        <w:tabs>
          <w:tab w:val="left" w:pos="1965"/>
        </w:tabs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12EF71FC">
      <w:pPr>
        <w:tabs>
          <w:tab w:val="left" w:pos="1965"/>
        </w:tabs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02375491">
      <w:pPr>
        <w:tabs>
          <w:tab w:val="left" w:pos="1965"/>
        </w:tabs>
        <w:jc w:val="right"/>
        <w:rPr>
          <w:rFonts w:ascii="Times New Roman" w:hAnsi="Times New Roman" w:cs="Times New Roman"/>
          <w:color w:val="auto"/>
          <w:sz w:val="24"/>
          <w:szCs w:val="24"/>
        </w:rPr>
        <w:sectPr>
          <w:pgSz w:w="11906" w:h="16838"/>
          <w:pgMar w:top="1134" w:right="850" w:bottom="1134" w:left="1701" w:header="708" w:footer="708" w:gutter="0"/>
          <w:cols w:space="708" w:num="1"/>
          <w:docGrid w:linePitch="360" w:charSpace="0"/>
        </w:sectPr>
      </w:pPr>
    </w:p>
    <w:p w14:paraId="6C3D7A13">
      <w:pPr>
        <w:tabs>
          <w:tab w:val="left" w:pos="1965"/>
        </w:tabs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Приложение 6</w:t>
      </w:r>
    </w:p>
    <w:p w14:paraId="0D81239D">
      <w:pPr>
        <w:tabs>
          <w:tab w:val="left" w:pos="1965"/>
          <w:tab w:val="left" w:pos="3845"/>
          <w:tab w:val="center" w:pos="7285"/>
        </w:tabs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Календарно-тематическое планирование</w:t>
      </w:r>
    </w:p>
    <w:p w14:paraId="2E40097D">
      <w:pPr>
        <w:pStyle w:val="38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рабочей программы «</w:t>
      </w:r>
      <w:r>
        <w:rPr>
          <w:rFonts w:ascii="Times New Roman" w:hAnsi="Times New Roman"/>
          <w:color w:val="auto"/>
          <w:sz w:val="24"/>
          <w:szCs w:val="24"/>
        </w:rPr>
        <w:t>Художественная обработка древесины</w:t>
      </w:r>
      <w:r>
        <w:rPr>
          <w:rFonts w:ascii="Times New Roman" w:hAnsi="Times New Roman"/>
          <w:b/>
          <w:sz w:val="24"/>
          <w:szCs w:val="24"/>
        </w:rPr>
        <w:t>»</w:t>
      </w:r>
    </w:p>
    <w:p w14:paraId="69B8D6E0">
      <w:pPr>
        <w:pStyle w:val="38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</w:p>
    <w:tbl>
      <w:tblPr>
        <w:tblStyle w:val="3"/>
        <w:tblW w:w="131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850"/>
        <w:gridCol w:w="992"/>
        <w:gridCol w:w="1559"/>
        <w:gridCol w:w="3688"/>
        <w:gridCol w:w="1134"/>
        <w:gridCol w:w="1134"/>
        <w:gridCol w:w="1417"/>
        <w:gridCol w:w="1559"/>
      </w:tblGrid>
      <w:tr w14:paraId="7FEE3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1840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>п/п занятия</w:t>
            </w:r>
          </w:p>
          <w:p w14:paraId="04788C0C">
            <w:pPr>
              <w:pStyle w:val="386"/>
              <w:spacing w:line="254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A165BA">
            <w:pPr>
              <w:pStyle w:val="386"/>
              <w:spacing w:line="254" w:lineRule="auto"/>
              <w:jc w:val="center"/>
              <w:rPr>
                <w:rFonts w:ascii="Times New Roman" w:hAnsi="Times New Roman"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Планируемая</w:t>
            </w:r>
          </w:p>
          <w:p w14:paraId="0DC86159">
            <w:pPr>
              <w:pStyle w:val="386"/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14:paraId="5B4B3F77">
            <w:pPr>
              <w:pStyle w:val="386"/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CE918B">
            <w:pPr>
              <w:pStyle w:val="386"/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Фактическая</w:t>
            </w:r>
          </w:p>
          <w:p w14:paraId="3FB26F1E">
            <w:pPr>
              <w:pStyle w:val="386"/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14:paraId="3B5DA1D9">
            <w:pPr>
              <w:pStyle w:val="386"/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16D468">
            <w:pPr>
              <w:pStyle w:val="386"/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36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DF53B4">
            <w:pPr>
              <w:pStyle w:val="386"/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6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9AE386">
            <w:pPr>
              <w:pStyle w:val="386"/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17824A">
            <w:pPr>
              <w:pStyle w:val="386"/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Способы контроля</w:t>
            </w:r>
          </w:p>
        </w:tc>
      </w:tr>
      <w:tr w14:paraId="4C053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004976">
            <w:pPr>
              <w:spacing w:after="0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F2CE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3974B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3EE3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A5A66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EC9C2D">
            <w:pPr>
              <w:pStyle w:val="386"/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302205">
            <w:pPr>
              <w:pStyle w:val="386"/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95F216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>Прак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тика</w:t>
            </w:r>
          </w:p>
        </w:tc>
        <w:tc>
          <w:tcPr>
            <w:tcW w:w="15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74E86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14:paraId="6373F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ABA99F">
            <w:pPr>
              <w:pStyle w:val="386"/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97281C">
            <w:pPr>
              <w:pStyle w:val="388"/>
              <w:numPr>
                <w:ilvl w:val="0"/>
                <w:numId w:val="16"/>
              </w:numPr>
              <w:spacing w:after="0"/>
              <w:jc w:val="center"/>
              <w:rPr>
                <w:rFonts w:ascii="Times New Roman" w:hAnsi="Times New Roman" w:eastAsia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shd w:val="clear" w:color="auto" w:fill="FFFFFF"/>
              </w:rPr>
              <w:t>Основные приемы работы с древесиной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EA6AA7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0A5026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B1A694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087BC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538B1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C2EB6D">
            <w:pPr>
              <w:pStyle w:val="386"/>
              <w:spacing w:line="254" w:lineRule="auto"/>
              <w:jc w:val="center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CE9747">
            <w:pPr>
              <w:pStyle w:val="386"/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8E612D">
            <w:pPr>
              <w:pStyle w:val="386"/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32C1C8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40E59A">
            <w:pPr>
              <w:pStyle w:val="386"/>
              <w:spacing w:line="254" w:lineRule="auto"/>
              <w:rPr>
                <w:rFonts w:ascii="Times New Roman" w:hAnsi="Times New Roman" w:eastAsia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Вводное занятие Инструктаж по ТБ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B53DE1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13C12C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E68610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B1B576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Опрос</w:t>
            </w:r>
          </w:p>
        </w:tc>
      </w:tr>
      <w:tr w14:paraId="29197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4B4CFE">
            <w:pPr>
              <w:pStyle w:val="386"/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D57C12">
            <w:pPr>
              <w:pStyle w:val="386"/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05A98A">
            <w:pPr>
              <w:pStyle w:val="386"/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45D54B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1486FF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История выжигания (пирография).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8BBBEE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B56464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D91C61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29D18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77F14BC0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тест,</w:t>
            </w:r>
          </w:p>
          <w:p w14:paraId="7EF40121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викторина</w:t>
            </w:r>
          </w:p>
          <w:p w14:paraId="71DC3CE8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00ADA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BAD9F8">
            <w:pPr>
              <w:pStyle w:val="386"/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48E7D9">
            <w:pPr>
              <w:pStyle w:val="386"/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F320C2">
            <w:pPr>
              <w:pStyle w:val="386"/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3CA3C4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63889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Организация рабочего места при выжигании. Устройство выжигательного аппарата.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7CFD3F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0C50CC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848611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17F9A3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  <w:p w14:paraId="6DD0DCA5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35E50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612477">
            <w:pPr>
              <w:pStyle w:val="386"/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C0B31D">
            <w:pPr>
              <w:pStyle w:val="386"/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A42242">
            <w:pPr>
              <w:pStyle w:val="386"/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C32172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E6DDF1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Древесина, породы древесины, фанера, ДВП.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DD43FD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8607CA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E5CA25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88A75C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 тест</w:t>
            </w:r>
          </w:p>
          <w:p w14:paraId="49895DEC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3AA04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5661ED">
            <w:pPr>
              <w:pStyle w:val="386"/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F791B9">
            <w:pPr>
              <w:pStyle w:val="386"/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9E2AC3">
            <w:pPr>
              <w:pStyle w:val="386"/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DB82C3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34397F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Зачистка (шлифовка) основы</w:t>
            </w:r>
          </w:p>
          <w:p w14:paraId="7F8EA1FD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Роль красок в искусстве выжигания.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E9537C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34772B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CC6C29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5E3BEF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592E0DE6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тест,</w:t>
            </w:r>
          </w:p>
          <w:p w14:paraId="56D814BC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викторина</w:t>
            </w:r>
          </w:p>
        </w:tc>
      </w:tr>
      <w:tr w14:paraId="33841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715C16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E6938D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78713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C5D199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06B16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Итоговое занятие. Текущий контроль.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D16A13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DF6632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60596A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31BC2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работа,</w:t>
            </w:r>
          </w:p>
          <w:p w14:paraId="115CE32E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</w:tc>
      </w:tr>
      <w:tr w14:paraId="1C4A4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B17A4D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ADD80E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Виды и приемы выжигания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(контурное, силуэтное и художественное выжигание)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46632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28</w:t>
            </w:r>
          </w:p>
          <w:p w14:paraId="6055E538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477553">
            <w:pPr>
              <w:spacing w:after="0" w:line="276" w:lineRule="auto"/>
              <w:ind w:firstLine="426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5</w:t>
            </w:r>
          </w:p>
          <w:p w14:paraId="026CE525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9F76D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23</w:t>
            </w:r>
          </w:p>
          <w:p w14:paraId="4E9DD026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471055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3C1E7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A49CEF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255F34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C23AB1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5241E3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B67408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Понятия «фон», «контур» и «силуэт».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8E5D8E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A7D3CC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751053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002A7B">
            <w:pPr>
              <w:shd w:val="clear" w:color="auto" w:fill="FFFFFF"/>
              <w:spacing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656A5A7E">
            <w:pPr>
              <w:shd w:val="clear" w:color="auto" w:fill="FFFFFF"/>
              <w:spacing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</w:tr>
      <w:tr w14:paraId="6E35B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6B1A2B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D7CE3F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100CA5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C1F3E6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B6B638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Приёмы силуэтного выжигания (гладкий штрих и отжег).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7938E4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8865AA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B0CE47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E63103">
            <w:pPr>
              <w:shd w:val="clear" w:color="auto" w:fill="FFFFFF"/>
              <w:spacing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60F33B45">
            <w:pPr>
              <w:shd w:val="clear" w:color="auto" w:fill="FFFFFF"/>
              <w:spacing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</w:tr>
      <w:tr w14:paraId="1D3A4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D0B017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0017A1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75AF3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88DF7C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F295A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Перевод рисунка на основу.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630572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D4DCF3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2D3DE7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ACA8C7">
            <w:pPr>
              <w:shd w:val="clear" w:color="auto" w:fill="FFFFFF"/>
              <w:spacing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работа,</w:t>
            </w:r>
          </w:p>
          <w:p w14:paraId="31D39650">
            <w:pPr>
              <w:shd w:val="clear" w:color="auto" w:fill="FFFFFF"/>
              <w:spacing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</w:tc>
      </w:tr>
      <w:tr w14:paraId="4EC20B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EF7515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10-13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6B9F91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D53798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C2ABB7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428217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Выполнение контурного выжигания.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859AE1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35A24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F5FDF4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1C628B">
            <w:pPr>
              <w:shd w:val="clear" w:color="auto" w:fill="FFFFFF"/>
              <w:spacing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  <w:p w14:paraId="1FFD2D5D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0F26E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3EEDC3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340C48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C81A13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9CFE4E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D4C10B">
            <w:pPr>
              <w:spacing w:after="0" w:line="276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Плоское выжигание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FE7A26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A0AB4C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D82B85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0A6DE6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14:paraId="7A7EE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C14D70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 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C4B1A2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DF5590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E25A9D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BB290D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Глубокое выжигание.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22C6C4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302E89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7615BD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CB094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14:paraId="41B47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0DBC93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0850E9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14B7B7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D89C62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F41838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Выжигание по внешнему контуру.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51F429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109E3E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935FBA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CC4D0C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14:paraId="75087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30540B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14FEAB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7AA356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D90370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65E0C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Выжигание элементов рисунка.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6D7E05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888172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DAE787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F0FC35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14:paraId="2B0AA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1B0AAD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757114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7FEB1F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6C02D0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B4DDC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Рамочное выжигание. Оформление рамки.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ABCFB7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4C6578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DD52BB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BBBB3B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14:paraId="293C4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5467DC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213BB7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FC9853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6C6E83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D86093">
            <w:pPr>
              <w:spacing w:after="0" w:line="276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Итоговое занятие. Текущий контроль.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FD97BA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B2C0D7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9CE51F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0EE18F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 самостоятельная работа,</w:t>
            </w:r>
          </w:p>
          <w:p w14:paraId="60EFD1D6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  <w:p w14:paraId="6B51E2FE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Мини-</w:t>
            </w:r>
          </w:p>
          <w:p w14:paraId="3F7E2BD3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выставка, тест,</w:t>
            </w:r>
          </w:p>
          <w:p w14:paraId="666419BD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</w:tc>
      </w:tr>
      <w:tr w14:paraId="0E80C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056D87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47872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III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Виды штриховки при выжигании.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186BA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E613D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943830">
            <w:pPr>
              <w:spacing w:after="0" w:line="276" w:lineRule="auto"/>
              <w:ind w:firstLine="426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3C406F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726C7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9C9375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D1F5B2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CBBA27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B15A30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DDAC1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Завитки. Большие точки. Тонкие линии. Маленькие точки. Темный фон. Смешанный фон. 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20DC15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A7DBA8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A2A78E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02BF2A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Опрос, самостоятельная работа</w:t>
            </w:r>
          </w:p>
        </w:tc>
      </w:tr>
      <w:tr w14:paraId="6D2935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9750CF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03EDD7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C82660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74FF79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79B38D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Косая штриховка. Неоднородная штриховка. Размытая </w:t>
            </w:r>
          </w:p>
          <w:p w14:paraId="3AEA05F5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тень. Размытая косая штриховка.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F36AC3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537DC1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0C1074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E02CF4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Опрос, самостоятельная работа</w:t>
            </w:r>
          </w:p>
        </w:tc>
      </w:tr>
      <w:tr w14:paraId="74501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E423B6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3AE9B1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23E659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489CE8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B8291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Параллельные линии. Пересекающиеся линии.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0CB1F7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14386F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C5BCC9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E84948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Опрос, самостоятельная работа</w:t>
            </w:r>
          </w:p>
        </w:tc>
      </w:tr>
      <w:tr w14:paraId="4D22E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677128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6CEFDB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3AAD14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0EB04E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8E8A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Непересекающиеся отрезки.</w:t>
            </w:r>
          </w:p>
          <w:p w14:paraId="676765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Точки.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B54944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C862E3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86663F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0D592D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Опрос, самостоятельная работа</w:t>
            </w:r>
          </w:p>
        </w:tc>
      </w:tr>
      <w:tr w14:paraId="0446D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3D0442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D92872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F1A0C4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B142B7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59333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Итоговое занятие. Текущий контроль.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0E5218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703465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96D0B9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D20E5D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Мини-</w:t>
            </w:r>
          </w:p>
          <w:p w14:paraId="5F7DF8B9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выставка, тест,</w:t>
            </w:r>
          </w:p>
          <w:p w14:paraId="7EBBC378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</w:tc>
      </w:tr>
      <w:tr w14:paraId="6BDC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148DA7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B14F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IV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shd w:val="clear" w:color="auto" w:fill="FFFFFF"/>
                <w:lang w:eastAsia="ru-RU"/>
              </w:rPr>
              <w:t>Создание орнаментов.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AF09CA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17529E">
            <w:pPr>
              <w:spacing w:after="0" w:line="276" w:lineRule="auto"/>
              <w:ind w:firstLine="426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C92EC6">
            <w:pPr>
              <w:spacing w:after="0" w:line="276" w:lineRule="auto"/>
              <w:ind w:firstLine="426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141E53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3603E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2CD4D0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ED2B45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A1CBB5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10D033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0FE84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Работа над эскизом творческого изделия.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4FBF84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731A39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C1CC81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CF5BDD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Опрос, самостоятельная работа</w:t>
            </w:r>
          </w:p>
        </w:tc>
      </w:tr>
      <w:tr w14:paraId="003E7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05D12A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27-29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360F8E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FF5F26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F22739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D77731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Выжигание, выполнение задания по образцу.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04898F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1E2F69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0D7762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A9B2D5">
            <w:pPr>
              <w:shd w:val="clear" w:color="auto" w:fill="FFFFFF"/>
              <w:spacing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Опрос, самостоятельная работа, </w:t>
            </w: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</w:tc>
      </w:tr>
      <w:tr w14:paraId="7D58B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D3024A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0BBA29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F180B4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E329A6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C177E2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Итоговое занятие. Текущий контроль.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20E3E1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D31337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951513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56498E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Мини-</w:t>
            </w:r>
          </w:p>
          <w:p w14:paraId="58508348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выставка, тест,</w:t>
            </w:r>
          </w:p>
          <w:p w14:paraId="23C951ED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</w:tc>
      </w:tr>
      <w:tr w14:paraId="07EA7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CDB4A2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9778B4">
            <w:pPr>
              <w:spacing w:line="276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V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shd w:val="clear" w:color="auto" w:fill="FFFFFF"/>
                <w:lang w:eastAsia="ru-RU"/>
              </w:rPr>
              <w:t>Выжигание бордюров. Виды бордюров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FE60AB">
            <w:pPr>
              <w:spacing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CF3A58">
            <w:pPr>
              <w:spacing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FDFA9E">
            <w:pPr>
              <w:spacing w:line="276" w:lineRule="auto"/>
              <w:ind w:firstLine="426"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84562A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  <w:tr w14:paraId="51C23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DCB153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8BA958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ECA043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CCF798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43401C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Виды бордюров в выжигании.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FF4D5D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479E6F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95E444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62B350">
            <w:pPr>
              <w:shd w:val="clear" w:color="auto" w:fill="FFFFFF"/>
              <w:spacing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14:paraId="1185B6CB">
            <w:pPr>
              <w:shd w:val="clear" w:color="auto" w:fill="FFFFFF"/>
              <w:spacing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</w:tr>
      <w:tr w14:paraId="0087B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886752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F07F45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4F42AD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BD9AB3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E4932E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Выжигание круглого бордюра.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F107E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58A83C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3AE660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A4F640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Самостоятельная работа, </w:t>
            </w: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</w:tc>
      </w:tr>
      <w:tr w14:paraId="0D42D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382408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CB2EFC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D6441A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FF6905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6CBAEA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Выжигание бордюра овальной формы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4B4B2C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F9840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D08ABE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677D68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Самостоятельная работа, </w:t>
            </w: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</w:tc>
      </w:tr>
      <w:tr w14:paraId="22CF9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07173A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12DF78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13B870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978338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91DD6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Выжигание бордюра в стиле негативного силуэта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E86F86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0B21C0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1A93D3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A5CDA8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Самостоятельная работа, </w:t>
            </w: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</w:tc>
      </w:tr>
      <w:tr w14:paraId="13B18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9C9AD4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EC78CD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E33CBF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9E30EC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C796CB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Выжигание, выполнение задания по образцу.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F0A10B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5EFEC8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612C0C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E3D00E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Опрос, самостоятельная работа, </w:t>
            </w: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</w:tc>
      </w:tr>
      <w:tr w14:paraId="2D404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B392E0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166494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1D6D5D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F95C55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57F0A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>Итоговое занятие. Текущий контроль.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B85DAF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EED7B2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D58855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DBCEFC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Мини-</w:t>
            </w:r>
          </w:p>
          <w:p w14:paraId="6AA09CE5">
            <w:pPr>
              <w:shd w:val="clear" w:color="auto" w:fill="FFFFFF"/>
              <w:spacing w:after="0" w:line="240" w:lineRule="auto"/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выставка, тест,</w:t>
            </w:r>
          </w:p>
          <w:p w14:paraId="2EAFE711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YS Text" w:hAnsi="YS Text" w:eastAsia="Times New Roman" w:cs="Times New Roman"/>
                <w:color w:val="000000"/>
                <w:sz w:val="24"/>
                <w:szCs w:val="24"/>
                <w:lang w:eastAsia="ru-RU"/>
              </w:rPr>
              <w:t>анализ работ</w:t>
            </w:r>
          </w:p>
        </w:tc>
      </w:tr>
      <w:tr w14:paraId="42CC2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79CEC3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FDBA25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DB1D32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FBD576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3908F4">
            <w:pPr>
              <w:spacing w:after="0" w:line="240" w:lineRule="auto"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19407F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</w:p>
        </w:tc>
      </w:tr>
    </w:tbl>
    <w:p w14:paraId="2D5CD8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F77F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D30D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B38BBD">
      <w:pPr>
        <w:pStyle w:val="386"/>
        <w:jc w:val="center"/>
        <w:rPr>
          <w:rFonts w:ascii="Times New Roman" w:hAnsi="Times New Roman"/>
          <w:b/>
          <w:sz w:val="24"/>
          <w:szCs w:val="24"/>
        </w:rPr>
      </w:pPr>
    </w:p>
    <w:p w14:paraId="3C048FED">
      <w:pPr>
        <w:tabs>
          <w:tab w:val="left" w:pos="1965"/>
        </w:tabs>
        <w:rPr>
          <w:rFonts w:ascii="Times New Roman" w:hAnsi="Times New Roman" w:cs="Times New Roman"/>
          <w:color w:val="auto"/>
          <w:sz w:val="24"/>
          <w:szCs w:val="24"/>
        </w:rPr>
      </w:pPr>
    </w:p>
    <w:sectPr>
      <w:pgSz w:w="16838" w:h="11906" w:orient="landscape"/>
      <w:pgMar w:top="993" w:right="1134" w:bottom="851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OpenSymbol">
    <w:altName w:val="Segoe Print"/>
    <w:panose1 w:val="00000000000000000000"/>
    <w:charset w:val="CC"/>
    <w:family w:val="roman"/>
    <w:pitch w:val="default"/>
    <w:sig w:usb0="00000000" w:usb1="00000000" w:usb2="00000000" w:usb3="00000000" w:csb0="00000000" w:csb1="00000000"/>
  </w:font>
  <w:font w:name="Liberation Sans">
    <w:altName w:val="Arial"/>
    <w:panose1 w:val="00000000000000000000"/>
    <w:charset w:val="CC"/>
    <w:family w:val="swiss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default"/>
    <w:sig w:usb0="00008003" w:usb1="00000000" w:usb2="00000000" w:usb3="00000000" w:csb0="00000001" w:csb1="00000000"/>
  </w:font>
  <w:font w:name="School Book C">
    <w:altName w:val="Times New Roman"/>
    <w:panose1 w:val="00000000000000000000"/>
    <w:charset w:val="CC"/>
    <w:family w:val="roman"/>
    <w:pitch w:val="default"/>
    <w:sig w:usb0="00000000" w:usb1="00000000" w:usb2="00000000" w:usb3="00000000" w:csb0="00000005" w:csb1="00000000"/>
  </w:font>
  <w:font w:name="YS Tex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45152461"/>
      <w:docPartObj>
        <w:docPartGallery w:val="AutoText"/>
      </w:docPartObj>
    </w:sdtPr>
    <w:sdtContent>
      <w:p w14:paraId="14029031">
        <w:pPr>
          <w:pStyle w:val="14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14</w:t>
        </w:r>
        <w:r>
          <w:fldChar w:fldCharType="end"/>
        </w:r>
      </w:p>
    </w:sdtContent>
  </w:sdt>
  <w:p w14:paraId="41626EFC">
    <w:pPr>
      <w:pStyle w:val="1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7A4BDF">
    <w:pPr>
      <w:pStyle w:val="1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F7A6B6">
    <w:pPr>
      <w:pStyle w:val="1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6CFCF7">
    <w:pPr>
      <w:pStyle w:val="1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A93818">
    <w:pPr>
      <w:pStyle w:val="1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C16BDE"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4E5FB0"/>
    <w:multiLevelType w:val="multilevel"/>
    <w:tmpl w:val="004E5FB0"/>
    <w:lvl w:ilvl="0" w:tentative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1" w:tentative="0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entative="0">
      <w:start w:val="1"/>
      <w:numFmt w:val="decimal"/>
      <w:lvlText w:val="%3."/>
      <w:lvlJc w:val="left"/>
      <w:pPr>
        <w:ind w:left="2344" w:hanging="360"/>
      </w:pPr>
      <w:rPr>
        <w:b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027C75D7"/>
    <w:multiLevelType w:val="multilevel"/>
    <w:tmpl w:val="027C75D7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>
    <w:nsid w:val="0AC25BC2"/>
    <w:multiLevelType w:val="multilevel"/>
    <w:tmpl w:val="0AC25BC2"/>
    <w:lvl w:ilvl="0" w:tentative="0">
      <w:start w:val="1"/>
      <w:numFmt w:val="decimal"/>
      <w:lvlText w:val="%1."/>
      <w:lvlJc w:val="left"/>
      <w:pPr>
        <w:ind w:left="928" w:hanging="360"/>
      </w:pPr>
    </w:lvl>
    <w:lvl w:ilvl="1" w:tentative="0">
      <w:start w:val="1"/>
      <w:numFmt w:val="lowerLetter"/>
      <w:lvlText w:val="%2."/>
      <w:lvlJc w:val="left"/>
      <w:pPr>
        <w:ind w:left="1648" w:hanging="360"/>
      </w:pPr>
    </w:lvl>
    <w:lvl w:ilvl="2" w:tentative="0">
      <w:start w:val="1"/>
      <w:numFmt w:val="lowerRoman"/>
      <w:lvlText w:val="%3."/>
      <w:lvlJc w:val="right"/>
      <w:pPr>
        <w:ind w:left="2368" w:hanging="180"/>
      </w:pPr>
    </w:lvl>
    <w:lvl w:ilvl="3" w:tentative="0">
      <w:start w:val="1"/>
      <w:numFmt w:val="decimal"/>
      <w:lvlText w:val="%4."/>
      <w:lvlJc w:val="left"/>
      <w:pPr>
        <w:ind w:left="3088" w:hanging="360"/>
      </w:pPr>
    </w:lvl>
    <w:lvl w:ilvl="4" w:tentative="0">
      <w:start w:val="1"/>
      <w:numFmt w:val="lowerLetter"/>
      <w:lvlText w:val="%5."/>
      <w:lvlJc w:val="left"/>
      <w:pPr>
        <w:ind w:left="3808" w:hanging="360"/>
      </w:pPr>
    </w:lvl>
    <w:lvl w:ilvl="5" w:tentative="0">
      <w:start w:val="1"/>
      <w:numFmt w:val="lowerRoman"/>
      <w:lvlText w:val="%6."/>
      <w:lvlJc w:val="right"/>
      <w:pPr>
        <w:ind w:left="4528" w:hanging="180"/>
      </w:pPr>
    </w:lvl>
    <w:lvl w:ilvl="6" w:tentative="0">
      <w:start w:val="1"/>
      <w:numFmt w:val="decimal"/>
      <w:lvlText w:val="%7."/>
      <w:lvlJc w:val="left"/>
      <w:pPr>
        <w:ind w:left="5248" w:hanging="360"/>
      </w:pPr>
    </w:lvl>
    <w:lvl w:ilvl="7" w:tentative="0">
      <w:start w:val="1"/>
      <w:numFmt w:val="lowerLetter"/>
      <w:lvlText w:val="%8."/>
      <w:lvlJc w:val="left"/>
      <w:pPr>
        <w:ind w:left="5968" w:hanging="360"/>
      </w:pPr>
    </w:lvl>
    <w:lvl w:ilvl="8" w:tentative="0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B476652"/>
    <w:multiLevelType w:val="multilevel"/>
    <w:tmpl w:val="0B47665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125D33FE"/>
    <w:multiLevelType w:val="multilevel"/>
    <w:tmpl w:val="125D33FE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5">
    <w:nsid w:val="209F1E2F"/>
    <w:multiLevelType w:val="multilevel"/>
    <w:tmpl w:val="209F1E2F"/>
    <w:lvl w:ilvl="0" w:tentative="0">
      <w:start w:val="3"/>
      <w:numFmt w:val="decimal"/>
      <w:lvlText w:val="%1."/>
      <w:lvlJc w:val="left"/>
      <w:pPr>
        <w:ind w:left="1288" w:hanging="360"/>
      </w:pPr>
    </w:lvl>
    <w:lvl w:ilvl="1" w:tentative="0">
      <w:start w:val="1"/>
      <w:numFmt w:val="lowerLetter"/>
      <w:lvlText w:val="%2."/>
      <w:lvlJc w:val="left"/>
      <w:pPr>
        <w:ind w:left="2008" w:hanging="360"/>
      </w:pPr>
    </w:lvl>
    <w:lvl w:ilvl="2" w:tentative="0">
      <w:start w:val="1"/>
      <w:numFmt w:val="lowerRoman"/>
      <w:lvlText w:val="%3."/>
      <w:lvlJc w:val="right"/>
      <w:pPr>
        <w:ind w:left="2728" w:hanging="180"/>
      </w:pPr>
    </w:lvl>
    <w:lvl w:ilvl="3" w:tentative="0">
      <w:start w:val="1"/>
      <w:numFmt w:val="decimal"/>
      <w:lvlText w:val="%4."/>
      <w:lvlJc w:val="left"/>
      <w:pPr>
        <w:ind w:left="3448" w:hanging="360"/>
      </w:pPr>
    </w:lvl>
    <w:lvl w:ilvl="4" w:tentative="0">
      <w:start w:val="1"/>
      <w:numFmt w:val="lowerLetter"/>
      <w:lvlText w:val="%5."/>
      <w:lvlJc w:val="left"/>
      <w:pPr>
        <w:ind w:left="4168" w:hanging="360"/>
      </w:pPr>
    </w:lvl>
    <w:lvl w:ilvl="5" w:tentative="0">
      <w:start w:val="1"/>
      <w:numFmt w:val="lowerRoman"/>
      <w:lvlText w:val="%6."/>
      <w:lvlJc w:val="right"/>
      <w:pPr>
        <w:ind w:left="4888" w:hanging="180"/>
      </w:pPr>
    </w:lvl>
    <w:lvl w:ilvl="6" w:tentative="0">
      <w:start w:val="1"/>
      <w:numFmt w:val="decimal"/>
      <w:lvlText w:val="%7."/>
      <w:lvlJc w:val="left"/>
      <w:pPr>
        <w:ind w:left="5608" w:hanging="360"/>
      </w:pPr>
    </w:lvl>
    <w:lvl w:ilvl="7" w:tentative="0">
      <w:start w:val="1"/>
      <w:numFmt w:val="lowerLetter"/>
      <w:lvlText w:val="%8."/>
      <w:lvlJc w:val="left"/>
      <w:pPr>
        <w:ind w:left="6328" w:hanging="360"/>
      </w:pPr>
    </w:lvl>
    <w:lvl w:ilvl="8" w:tentative="0">
      <w:start w:val="1"/>
      <w:numFmt w:val="lowerRoman"/>
      <w:lvlText w:val="%9."/>
      <w:lvlJc w:val="right"/>
      <w:pPr>
        <w:ind w:left="7048" w:hanging="180"/>
      </w:pPr>
    </w:lvl>
  </w:abstractNum>
  <w:abstractNum w:abstractNumId="6">
    <w:nsid w:val="28DE7BAF"/>
    <w:multiLevelType w:val="multilevel"/>
    <w:tmpl w:val="28DE7BAF"/>
    <w:lvl w:ilvl="0" w:tentative="0">
      <w:start w:val="1"/>
      <w:numFmt w:val="bullet"/>
      <w:lvlText w:val=""/>
      <w:lvlJc w:val="left"/>
      <w:pPr>
        <w:ind w:left="1222" w:hanging="360"/>
      </w:pPr>
      <w:rPr>
        <w:rFonts w:hint="default" w:ascii="Symbol" w:hAnsi="Symbol" w:cs="Symbol"/>
        <w:sz w:val="24"/>
      </w:rPr>
    </w:lvl>
    <w:lvl w:ilvl="1" w:tentative="0">
      <w:start w:val="1"/>
      <w:numFmt w:val="bullet"/>
      <w:lvlText w:val="o"/>
      <w:lvlJc w:val="left"/>
      <w:pPr>
        <w:ind w:left="1942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662" w:hanging="3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"/>
      <w:lvlJc w:val="left"/>
      <w:pPr>
        <w:ind w:left="3382" w:hanging="360"/>
      </w:pPr>
      <w:rPr>
        <w:rFonts w:hint="default" w:ascii="Symbol" w:hAnsi="Symbol" w:cs="Symbol"/>
      </w:rPr>
    </w:lvl>
    <w:lvl w:ilvl="4" w:tentative="0">
      <w:start w:val="1"/>
      <w:numFmt w:val="bullet"/>
      <w:lvlText w:val="o"/>
      <w:lvlJc w:val="left"/>
      <w:pPr>
        <w:ind w:left="4102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22" w:hanging="36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"/>
      <w:lvlJc w:val="left"/>
      <w:pPr>
        <w:ind w:left="5542" w:hanging="360"/>
      </w:pPr>
      <w:rPr>
        <w:rFonts w:hint="default" w:ascii="Symbol" w:hAnsi="Symbol" w:cs="Symbol"/>
      </w:rPr>
    </w:lvl>
    <w:lvl w:ilvl="7" w:tentative="0">
      <w:start w:val="1"/>
      <w:numFmt w:val="bullet"/>
      <w:lvlText w:val="o"/>
      <w:lvlJc w:val="left"/>
      <w:pPr>
        <w:ind w:left="6262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82" w:hanging="360"/>
      </w:pPr>
      <w:rPr>
        <w:rFonts w:hint="default" w:ascii="Wingdings" w:hAnsi="Wingdings" w:cs="Wingdings"/>
      </w:rPr>
    </w:lvl>
  </w:abstractNum>
  <w:abstractNum w:abstractNumId="7">
    <w:nsid w:val="2D1F2BA2"/>
    <w:multiLevelType w:val="multilevel"/>
    <w:tmpl w:val="2D1F2BA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317B6B67"/>
    <w:multiLevelType w:val="multilevel"/>
    <w:tmpl w:val="317B6B67"/>
    <w:lvl w:ilvl="0" w:tentative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F44AA9"/>
    <w:multiLevelType w:val="multilevel"/>
    <w:tmpl w:val="33F44AA9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2576CA"/>
    <w:multiLevelType w:val="multilevel"/>
    <w:tmpl w:val="442576CA"/>
    <w:lvl w:ilvl="0" w:tentative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7B1A54"/>
    <w:multiLevelType w:val="multilevel"/>
    <w:tmpl w:val="4A7B1A54"/>
    <w:lvl w:ilvl="0" w:tentative="0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 w:cs="Symbol"/>
        <w:sz w:val="24"/>
      </w:rPr>
    </w:lvl>
    <w:lvl w:ilvl="1" w:tentative="0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 w:cs="Symbol"/>
      </w:rPr>
    </w:lvl>
    <w:lvl w:ilvl="4" w:tentative="0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 w:cs="Symbol"/>
      </w:rPr>
    </w:lvl>
    <w:lvl w:ilvl="7" w:tentative="0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 w:cs="Wingdings"/>
      </w:rPr>
    </w:lvl>
  </w:abstractNum>
  <w:abstractNum w:abstractNumId="12">
    <w:nsid w:val="4D0B627F"/>
    <w:multiLevelType w:val="multilevel"/>
    <w:tmpl w:val="4D0B627F"/>
    <w:lvl w:ilvl="0" w:tentative="0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 w:cs="Symbol"/>
        <w:sz w:val="24"/>
      </w:rPr>
    </w:lvl>
    <w:lvl w:ilvl="1" w:tentative="0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 w:cs="Symbol"/>
      </w:rPr>
    </w:lvl>
    <w:lvl w:ilvl="4" w:tentative="0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 w:cs="Symbol"/>
      </w:rPr>
    </w:lvl>
    <w:lvl w:ilvl="7" w:tentative="0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 w:cs="Wingdings"/>
      </w:rPr>
    </w:lvl>
  </w:abstractNum>
  <w:abstractNum w:abstractNumId="13">
    <w:nsid w:val="53936709"/>
    <w:multiLevelType w:val="multilevel"/>
    <w:tmpl w:val="53936709"/>
    <w:lvl w:ilvl="0" w:tentative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24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036F70"/>
    <w:multiLevelType w:val="multilevel"/>
    <w:tmpl w:val="56036F70"/>
    <w:lvl w:ilvl="0" w:tentative="0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 w:cs="Symbol"/>
        <w:sz w:val="24"/>
      </w:rPr>
    </w:lvl>
    <w:lvl w:ilvl="1" w:tentative="0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 w:cs="Symbol"/>
      </w:rPr>
    </w:lvl>
    <w:lvl w:ilvl="4" w:tentative="0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 w:cs="Symbol"/>
      </w:rPr>
    </w:lvl>
    <w:lvl w:ilvl="7" w:tentative="0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 w:cs="Wingdings"/>
      </w:rPr>
    </w:lvl>
  </w:abstractNum>
  <w:abstractNum w:abstractNumId="15">
    <w:nsid w:val="5BA17B4E"/>
    <w:multiLevelType w:val="multilevel"/>
    <w:tmpl w:val="5BA17B4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5"/>
  </w:num>
  <w:num w:numId="5">
    <w:abstractNumId w:val="9"/>
  </w:num>
  <w:num w:numId="6">
    <w:abstractNumId w:val="8"/>
  </w:num>
  <w:num w:numId="7">
    <w:abstractNumId w:val="7"/>
  </w:num>
  <w:num w:numId="8">
    <w:abstractNumId w:val="3"/>
  </w:num>
  <w:num w:numId="9">
    <w:abstractNumId w:val="13"/>
  </w:num>
  <w:num w:numId="10">
    <w:abstractNumId w:val="11"/>
  </w:num>
  <w:num w:numId="11">
    <w:abstractNumId w:val="14"/>
  </w:num>
  <w:num w:numId="12">
    <w:abstractNumId w:val="6"/>
  </w:num>
  <w:num w:numId="13">
    <w:abstractNumId w:val="12"/>
  </w:num>
  <w:num w:numId="14">
    <w:abstractNumId w:val="2"/>
  </w:num>
  <w:num w:numId="15">
    <w:abstractNumId w:val="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F65BBC"/>
    <w:rsid w:val="00006C7B"/>
    <w:rsid w:val="000104F0"/>
    <w:rsid w:val="00025133"/>
    <w:rsid w:val="00025190"/>
    <w:rsid w:val="00035590"/>
    <w:rsid w:val="00047607"/>
    <w:rsid w:val="00055910"/>
    <w:rsid w:val="00063EB7"/>
    <w:rsid w:val="00096534"/>
    <w:rsid w:val="000A5A7B"/>
    <w:rsid w:val="000B45B5"/>
    <w:rsid w:val="000E51C5"/>
    <w:rsid w:val="000E6BBC"/>
    <w:rsid w:val="00100AF3"/>
    <w:rsid w:val="00101C44"/>
    <w:rsid w:val="00102FB9"/>
    <w:rsid w:val="00115A67"/>
    <w:rsid w:val="001357F1"/>
    <w:rsid w:val="00136ED2"/>
    <w:rsid w:val="00137753"/>
    <w:rsid w:val="00140CD2"/>
    <w:rsid w:val="001630A2"/>
    <w:rsid w:val="0017351D"/>
    <w:rsid w:val="00186D4D"/>
    <w:rsid w:val="00195141"/>
    <w:rsid w:val="001A4F43"/>
    <w:rsid w:val="001D57BD"/>
    <w:rsid w:val="00220261"/>
    <w:rsid w:val="00220958"/>
    <w:rsid w:val="0023392F"/>
    <w:rsid w:val="00240309"/>
    <w:rsid w:val="00247859"/>
    <w:rsid w:val="002601FF"/>
    <w:rsid w:val="00276226"/>
    <w:rsid w:val="00285DEC"/>
    <w:rsid w:val="002877A5"/>
    <w:rsid w:val="00294E0C"/>
    <w:rsid w:val="002A021F"/>
    <w:rsid w:val="002C08D5"/>
    <w:rsid w:val="002C2C5E"/>
    <w:rsid w:val="002C6F9C"/>
    <w:rsid w:val="002D369A"/>
    <w:rsid w:val="002F2D3F"/>
    <w:rsid w:val="00326349"/>
    <w:rsid w:val="00327B15"/>
    <w:rsid w:val="00362428"/>
    <w:rsid w:val="00371C51"/>
    <w:rsid w:val="003A26E8"/>
    <w:rsid w:val="003C0F55"/>
    <w:rsid w:val="003C3E39"/>
    <w:rsid w:val="003C582C"/>
    <w:rsid w:val="003C5B3D"/>
    <w:rsid w:val="003C746F"/>
    <w:rsid w:val="003D6E10"/>
    <w:rsid w:val="003E51D6"/>
    <w:rsid w:val="0040453D"/>
    <w:rsid w:val="0041433C"/>
    <w:rsid w:val="0044102A"/>
    <w:rsid w:val="00457965"/>
    <w:rsid w:val="00462B1F"/>
    <w:rsid w:val="00470C18"/>
    <w:rsid w:val="00474497"/>
    <w:rsid w:val="0048764D"/>
    <w:rsid w:val="00492B03"/>
    <w:rsid w:val="00495360"/>
    <w:rsid w:val="004A6231"/>
    <w:rsid w:val="004B34AE"/>
    <w:rsid w:val="004B4949"/>
    <w:rsid w:val="004B7CFE"/>
    <w:rsid w:val="004E30A8"/>
    <w:rsid w:val="004E4771"/>
    <w:rsid w:val="004F6274"/>
    <w:rsid w:val="004F64EA"/>
    <w:rsid w:val="00506225"/>
    <w:rsid w:val="00510257"/>
    <w:rsid w:val="005159C6"/>
    <w:rsid w:val="0053492F"/>
    <w:rsid w:val="00541CBE"/>
    <w:rsid w:val="005646D2"/>
    <w:rsid w:val="00576534"/>
    <w:rsid w:val="00584E33"/>
    <w:rsid w:val="005B7A14"/>
    <w:rsid w:val="005E1662"/>
    <w:rsid w:val="005F0C79"/>
    <w:rsid w:val="00605789"/>
    <w:rsid w:val="00613071"/>
    <w:rsid w:val="0061505B"/>
    <w:rsid w:val="0063559B"/>
    <w:rsid w:val="00636B74"/>
    <w:rsid w:val="00642261"/>
    <w:rsid w:val="006440AE"/>
    <w:rsid w:val="00644AF2"/>
    <w:rsid w:val="0065134C"/>
    <w:rsid w:val="00651362"/>
    <w:rsid w:val="00662168"/>
    <w:rsid w:val="00663CFE"/>
    <w:rsid w:val="00663DA2"/>
    <w:rsid w:val="00667330"/>
    <w:rsid w:val="00680380"/>
    <w:rsid w:val="00696B9D"/>
    <w:rsid w:val="006C5461"/>
    <w:rsid w:val="006C7597"/>
    <w:rsid w:val="006C7B81"/>
    <w:rsid w:val="006D1AEA"/>
    <w:rsid w:val="006D375A"/>
    <w:rsid w:val="006E759C"/>
    <w:rsid w:val="00700BF8"/>
    <w:rsid w:val="0070641B"/>
    <w:rsid w:val="007135F4"/>
    <w:rsid w:val="00713A52"/>
    <w:rsid w:val="00722FB8"/>
    <w:rsid w:val="00740D20"/>
    <w:rsid w:val="00753F4F"/>
    <w:rsid w:val="00762B35"/>
    <w:rsid w:val="00782813"/>
    <w:rsid w:val="007A6FF1"/>
    <w:rsid w:val="007B358F"/>
    <w:rsid w:val="007C5183"/>
    <w:rsid w:val="007C52BF"/>
    <w:rsid w:val="007D5507"/>
    <w:rsid w:val="007E4002"/>
    <w:rsid w:val="007E537E"/>
    <w:rsid w:val="008059C2"/>
    <w:rsid w:val="00811825"/>
    <w:rsid w:val="00821104"/>
    <w:rsid w:val="00821D0C"/>
    <w:rsid w:val="00823550"/>
    <w:rsid w:val="008359D5"/>
    <w:rsid w:val="00837D1E"/>
    <w:rsid w:val="00847E36"/>
    <w:rsid w:val="00867EA9"/>
    <w:rsid w:val="008841C1"/>
    <w:rsid w:val="008866A6"/>
    <w:rsid w:val="0089062D"/>
    <w:rsid w:val="00890C1E"/>
    <w:rsid w:val="008B0661"/>
    <w:rsid w:val="008C1FAC"/>
    <w:rsid w:val="008D0DD1"/>
    <w:rsid w:val="008E2EF4"/>
    <w:rsid w:val="008F0692"/>
    <w:rsid w:val="008F10AA"/>
    <w:rsid w:val="008F6591"/>
    <w:rsid w:val="00936B74"/>
    <w:rsid w:val="00956E34"/>
    <w:rsid w:val="00964EA1"/>
    <w:rsid w:val="0096692B"/>
    <w:rsid w:val="00967A17"/>
    <w:rsid w:val="00971DBC"/>
    <w:rsid w:val="009920E8"/>
    <w:rsid w:val="009B22FD"/>
    <w:rsid w:val="009B4887"/>
    <w:rsid w:val="009B5066"/>
    <w:rsid w:val="009B6BAB"/>
    <w:rsid w:val="009B7CD6"/>
    <w:rsid w:val="009C216F"/>
    <w:rsid w:val="00A17E80"/>
    <w:rsid w:val="00A24264"/>
    <w:rsid w:val="00A319B7"/>
    <w:rsid w:val="00A36BEE"/>
    <w:rsid w:val="00A65506"/>
    <w:rsid w:val="00A700B0"/>
    <w:rsid w:val="00A71444"/>
    <w:rsid w:val="00A7251F"/>
    <w:rsid w:val="00A77055"/>
    <w:rsid w:val="00A77EE4"/>
    <w:rsid w:val="00A86A51"/>
    <w:rsid w:val="00A92C6C"/>
    <w:rsid w:val="00AC3EF6"/>
    <w:rsid w:val="00AC7934"/>
    <w:rsid w:val="00AD715B"/>
    <w:rsid w:val="00AD7637"/>
    <w:rsid w:val="00AF0B1F"/>
    <w:rsid w:val="00AF2B07"/>
    <w:rsid w:val="00AF79E4"/>
    <w:rsid w:val="00B0338A"/>
    <w:rsid w:val="00B04CB6"/>
    <w:rsid w:val="00B05605"/>
    <w:rsid w:val="00B176CA"/>
    <w:rsid w:val="00B44A4A"/>
    <w:rsid w:val="00B477A5"/>
    <w:rsid w:val="00B53F8E"/>
    <w:rsid w:val="00B774D5"/>
    <w:rsid w:val="00B82976"/>
    <w:rsid w:val="00B93C59"/>
    <w:rsid w:val="00BB52FA"/>
    <w:rsid w:val="00BC5E76"/>
    <w:rsid w:val="00BE1913"/>
    <w:rsid w:val="00BE6991"/>
    <w:rsid w:val="00BF3709"/>
    <w:rsid w:val="00C03445"/>
    <w:rsid w:val="00C20DF8"/>
    <w:rsid w:val="00C31D05"/>
    <w:rsid w:val="00C56BDE"/>
    <w:rsid w:val="00C60680"/>
    <w:rsid w:val="00C6673E"/>
    <w:rsid w:val="00C827EE"/>
    <w:rsid w:val="00CA0181"/>
    <w:rsid w:val="00CB594F"/>
    <w:rsid w:val="00CC4D0E"/>
    <w:rsid w:val="00CD5CC1"/>
    <w:rsid w:val="00CE5510"/>
    <w:rsid w:val="00CF2D16"/>
    <w:rsid w:val="00CF77E8"/>
    <w:rsid w:val="00D00681"/>
    <w:rsid w:val="00D053CE"/>
    <w:rsid w:val="00D14BB5"/>
    <w:rsid w:val="00D208AE"/>
    <w:rsid w:val="00D20EC6"/>
    <w:rsid w:val="00D50B0B"/>
    <w:rsid w:val="00D63320"/>
    <w:rsid w:val="00D72D3C"/>
    <w:rsid w:val="00D76E4A"/>
    <w:rsid w:val="00DA1FCE"/>
    <w:rsid w:val="00DA3385"/>
    <w:rsid w:val="00DA7116"/>
    <w:rsid w:val="00DA7554"/>
    <w:rsid w:val="00DE14BF"/>
    <w:rsid w:val="00DE334E"/>
    <w:rsid w:val="00DE5720"/>
    <w:rsid w:val="00DF33A9"/>
    <w:rsid w:val="00DF4FC9"/>
    <w:rsid w:val="00E1287B"/>
    <w:rsid w:val="00E463F4"/>
    <w:rsid w:val="00E550E3"/>
    <w:rsid w:val="00E84978"/>
    <w:rsid w:val="00E8727A"/>
    <w:rsid w:val="00E964DF"/>
    <w:rsid w:val="00EA3704"/>
    <w:rsid w:val="00EA6BB5"/>
    <w:rsid w:val="00EB7843"/>
    <w:rsid w:val="00EC40CB"/>
    <w:rsid w:val="00EC4BDB"/>
    <w:rsid w:val="00EC6EB4"/>
    <w:rsid w:val="00EC7F9A"/>
    <w:rsid w:val="00F15E1A"/>
    <w:rsid w:val="00F34FEE"/>
    <w:rsid w:val="00F423BA"/>
    <w:rsid w:val="00F43DC0"/>
    <w:rsid w:val="00F50840"/>
    <w:rsid w:val="00F52A7D"/>
    <w:rsid w:val="00F54A17"/>
    <w:rsid w:val="00F60220"/>
    <w:rsid w:val="00F65BBC"/>
    <w:rsid w:val="00F73F45"/>
    <w:rsid w:val="00F95925"/>
    <w:rsid w:val="00F97BA9"/>
    <w:rsid w:val="00F97F01"/>
    <w:rsid w:val="00FA2B90"/>
    <w:rsid w:val="00FB074F"/>
    <w:rsid w:val="00FB6398"/>
    <w:rsid w:val="00FC2D99"/>
    <w:rsid w:val="00FD72D1"/>
    <w:rsid w:val="00FE5721"/>
    <w:rsid w:val="00FF5D43"/>
    <w:rsid w:val="0D376DB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color w:val="00000A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uiPriority w:val="99"/>
    <w:rPr>
      <w:color w:val="800080" w:themeColor="followedHyperlink"/>
      <w:u w:val="single"/>
    </w:rPr>
  </w:style>
  <w:style w:type="character" w:styleId="5">
    <w:name w:val="Hyperlink"/>
    <w:basedOn w:val="2"/>
    <w:unhideWhenUsed/>
    <w:uiPriority w:val="99"/>
    <w:rPr>
      <w:color w:val="0000FF" w:themeColor="hyperlink"/>
      <w:u w:val="single"/>
    </w:rPr>
  </w:style>
  <w:style w:type="character" w:styleId="6">
    <w:name w:val="Strong"/>
    <w:basedOn w:val="2"/>
    <w:qFormat/>
    <w:uiPriority w:val="22"/>
    <w:rPr>
      <w:b/>
      <w:bCs/>
    </w:rPr>
  </w:style>
  <w:style w:type="paragraph" w:styleId="7">
    <w:name w:val="Balloon Text"/>
    <w:basedOn w:val="1"/>
    <w:link w:val="389"/>
    <w:semiHidden/>
    <w:unhideWhenUsed/>
    <w:qFormat/>
    <w:uiPriority w:val="99"/>
    <w:pPr>
      <w:spacing w:after="0" w:line="240" w:lineRule="auto"/>
    </w:pPr>
    <w:rPr>
      <w:rFonts w:ascii="Tahoma" w:hAnsi="Tahoma" w:eastAsia="Times New Roman" w:cs="Tahoma"/>
      <w:sz w:val="16"/>
      <w:szCs w:val="16"/>
      <w:lang w:eastAsia="ru-RU"/>
    </w:rPr>
  </w:style>
  <w:style w:type="paragraph" w:styleId="8">
    <w:name w:val="Body Text 2"/>
    <w:basedOn w:val="1"/>
    <w:link w:val="387"/>
    <w:semiHidden/>
    <w:qFormat/>
    <w:uiPriority w:val="0"/>
    <w:pPr>
      <w:spacing w:after="0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">
    <w:name w:val="caption"/>
    <w:basedOn w:val="1"/>
    <w:qFormat/>
    <w:uiPriority w:val="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0">
    <w:name w:val="index 1"/>
    <w:basedOn w:val="1"/>
    <w:next w:val="1"/>
    <w:autoRedefine/>
    <w:semiHidden/>
    <w:unhideWhenUsed/>
    <w:uiPriority w:val="99"/>
    <w:pPr>
      <w:spacing w:after="0" w:line="240" w:lineRule="auto"/>
      <w:ind w:left="220" w:hanging="220"/>
    </w:pPr>
  </w:style>
  <w:style w:type="paragraph" w:styleId="11">
    <w:name w:val="header"/>
    <w:basedOn w:val="1"/>
    <w:link w:val="390"/>
    <w:unhideWhenUsed/>
    <w:uiPriority w:val="9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2">
    <w:name w:val="Body Text"/>
    <w:basedOn w:val="1"/>
    <w:link w:val="385"/>
    <w:uiPriority w:val="0"/>
    <w:pPr>
      <w:spacing w:after="140" w:line="288" w:lineRule="auto"/>
    </w:pPr>
  </w:style>
  <w:style w:type="paragraph" w:styleId="13">
    <w:name w:val="index heading"/>
    <w:basedOn w:val="1"/>
    <w:qFormat/>
    <w:uiPriority w:val="0"/>
    <w:pPr>
      <w:suppressLineNumbers/>
    </w:pPr>
    <w:rPr>
      <w:rFonts w:cs="Mangal"/>
    </w:rPr>
  </w:style>
  <w:style w:type="paragraph" w:styleId="14">
    <w:name w:val="footer"/>
    <w:basedOn w:val="1"/>
    <w:link w:val="391"/>
    <w:unhideWhenUsed/>
    <w:uiPriority w:val="9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5">
    <w:name w:val="List"/>
    <w:basedOn w:val="12"/>
    <w:uiPriority w:val="0"/>
    <w:rPr>
      <w:rFonts w:cs="Mangal"/>
    </w:rPr>
  </w:style>
  <w:style w:type="paragraph" w:styleId="16">
    <w:name w:val="Normal (Web)"/>
    <w:basedOn w:val="1"/>
    <w:unhideWhenUsed/>
    <w:qFormat/>
    <w:uiPriority w:val="99"/>
    <w:pPr>
      <w:spacing w:beforeAutospacing="1" w:afterAutospacing="1" w:line="240" w:lineRule="auto"/>
      <w:ind w:left="714" w:hanging="357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7">
    <w:name w:val="Table Grid"/>
    <w:basedOn w:val="3"/>
    <w:uiPriority w:val="39"/>
    <w:pPr>
      <w:spacing w:after="0" w:line="240" w:lineRule="auto"/>
    </w:pPr>
    <w:rPr>
      <w:sz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8">
    <w:name w:val="Основной текст 2 Знак"/>
    <w:basedOn w:val="2"/>
    <w:semiHidden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9">
    <w:name w:val="Текст выноски Знак"/>
    <w:basedOn w:val="2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character" w:customStyle="1" w:styleId="20">
    <w:name w:val="Верхний колонтитул Знак"/>
    <w:basedOn w:val="2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1">
    <w:name w:val="Нижний колонтитул Знак"/>
    <w:basedOn w:val="2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2">
    <w:name w:val="ListLabel 1"/>
    <w:qFormat/>
    <w:uiPriority w:val="0"/>
    <w:rPr>
      <w:rFonts w:ascii="Times New Roman" w:hAnsi="Times New Roman" w:eastAsia="Times New Roman" w:cs="Times New Roman"/>
      <w:sz w:val="24"/>
    </w:rPr>
  </w:style>
  <w:style w:type="character" w:customStyle="1" w:styleId="23">
    <w:name w:val="ListLabel 2"/>
    <w:qFormat/>
    <w:uiPriority w:val="0"/>
  </w:style>
  <w:style w:type="character" w:customStyle="1" w:styleId="24">
    <w:name w:val="ListLabel 3"/>
    <w:qFormat/>
    <w:uiPriority w:val="0"/>
  </w:style>
  <w:style w:type="character" w:customStyle="1" w:styleId="25">
    <w:name w:val="ListLabel 4"/>
    <w:qFormat/>
    <w:uiPriority w:val="0"/>
  </w:style>
  <w:style w:type="character" w:customStyle="1" w:styleId="26">
    <w:name w:val="ListLabel 5"/>
    <w:qFormat/>
    <w:uiPriority w:val="0"/>
    <w:rPr>
      <w:rFonts w:ascii="Times New Roman" w:hAnsi="Times New Roman"/>
      <w:sz w:val="24"/>
    </w:rPr>
  </w:style>
  <w:style w:type="character" w:customStyle="1" w:styleId="27">
    <w:name w:val="ListLabel 6"/>
    <w:qFormat/>
    <w:uiPriority w:val="0"/>
  </w:style>
  <w:style w:type="character" w:customStyle="1" w:styleId="28">
    <w:name w:val="ListLabel 7"/>
    <w:qFormat/>
    <w:uiPriority w:val="0"/>
    <w:rPr>
      <w:rFonts w:ascii="Times New Roman" w:hAnsi="Times New Roman"/>
      <w:b/>
      <w:sz w:val="24"/>
    </w:rPr>
  </w:style>
  <w:style w:type="character" w:customStyle="1" w:styleId="29">
    <w:name w:val="ListLabel 8"/>
    <w:qFormat/>
    <w:uiPriority w:val="0"/>
    <w:rPr>
      <w:rFonts w:cs="Courier New"/>
    </w:rPr>
  </w:style>
  <w:style w:type="character" w:customStyle="1" w:styleId="30">
    <w:name w:val="ListLabel 9"/>
    <w:qFormat/>
    <w:uiPriority w:val="0"/>
    <w:rPr>
      <w:rFonts w:cs="Courier New"/>
    </w:rPr>
  </w:style>
  <w:style w:type="character" w:customStyle="1" w:styleId="31">
    <w:name w:val="ListLabel 10"/>
    <w:qFormat/>
    <w:uiPriority w:val="0"/>
    <w:rPr>
      <w:rFonts w:cs="Courier New"/>
    </w:rPr>
  </w:style>
  <w:style w:type="character" w:customStyle="1" w:styleId="32">
    <w:name w:val="ListLabel 11"/>
    <w:qFormat/>
    <w:uiPriority w:val="0"/>
    <w:rPr>
      <w:rFonts w:cs="Courier New"/>
    </w:rPr>
  </w:style>
  <w:style w:type="character" w:customStyle="1" w:styleId="33">
    <w:name w:val="ListLabel 12"/>
    <w:qFormat/>
    <w:uiPriority w:val="0"/>
    <w:rPr>
      <w:rFonts w:cs="Courier New"/>
    </w:rPr>
  </w:style>
  <w:style w:type="character" w:customStyle="1" w:styleId="34">
    <w:name w:val="ListLabel 13"/>
    <w:qFormat/>
    <w:uiPriority w:val="0"/>
    <w:rPr>
      <w:rFonts w:cs="Courier New"/>
    </w:rPr>
  </w:style>
  <w:style w:type="character" w:customStyle="1" w:styleId="35">
    <w:name w:val="ListLabel 14"/>
    <w:qFormat/>
    <w:uiPriority w:val="0"/>
    <w:rPr>
      <w:rFonts w:cs="Courier New"/>
    </w:rPr>
  </w:style>
  <w:style w:type="character" w:customStyle="1" w:styleId="36">
    <w:name w:val="ListLabel 15"/>
    <w:qFormat/>
    <w:uiPriority w:val="0"/>
    <w:rPr>
      <w:rFonts w:cs="Courier New"/>
    </w:rPr>
  </w:style>
  <w:style w:type="character" w:customStyle="1" w:styleId="37">
    <w:name w:val="ListLabel 16"/>
    <w:qFormat/>
    <w:uiPriority w:val="0"/>
    <w:rPr>
      <w:rFonts w:cs="Courier New"/>
    </w:rPr>
  </w:style>
  <w:style w:type="character" w:customStyle="1" w:styleId="38">
    <w:name w:val="ListLabel 17"/>
    <w:qFormat/>
    <w:uiPriority w:val="0"/>
    <w:rPr>
      <w:rFonts w:cs="Courier New"/>
    </w:rPr>
  </w:style>
  <w:style w:type="character" w:customStyle="1" w:styleId="39">
    <w:name w:val="ListLabel 18"/>
    <w:qFormat/>
    <w:uiPriority w:val="0"/>
    <w:rPr>
      <w:rFonts w:cs="Courier New"/>
    </w:rPr>
  </w:style>
  <w:style w:type="character" w:customStyle="1" w:styleId="40">
    <w:name w:val="ListLabel 19"/>
    <w:qFormat/>
    <w:uiPriority w:val="0"/>
    <w:rPr>
      <w:rFonts w:cs="Courier New"/>
    </w:rPr>
  </w:style>
  <w:style w:type="character" w:customStyle="1" w:styleId="41">
    <w:name w:val="ListLabel 20"/>
    <w:qFormat/>
    <w:uiPriority w:val="0"/>
    <w:rPr>
      <w:u w:val="single"/>
    </w:rPr>
  </w:style>
  <w:style w:type="character" w:customStyle="1" w:styleId="42">
    <w:name w:val="ListLabel 21"/>
    <w:qFormat/>
    <w:uiPriority w:val="0"/>
    <w:rPr>
      <w:rFonts w:ascii="Times New Roman" w:hAnsi="Times New Roman"/>
      <w:sz w:val="24"/>
    </w:rPr>
  </w:style>
  <w:style w:type="character" w:customStyle="1" w:styleId="43">
    <w:name w:val="ListLabel 22"/>
    <w:qFormat/>
    <w:uiPriority w:val="0"/>
    <w:rPr>
      <w:sz w:val="20"/>
    </w:rPr>
  </w:style>
  <w:style w:type="character" w:customStyle="1" w:styleId="44">
    <w:name w:val="ListLabel 23"/>
    <w:qFormat/>
    <w:uiPriority w:val="0"/>
    <w:rPr>
      <w:sz w:val="20"/>
    </w:rPr>
  </w:style>
  <w:style w:type="character" w:customStyle="1" w:styleId="45">
    <w:name w:val="ListLabel 24"/>
    <w:qFormat/>
    <w:uiPriority w:val="0"/>
    <w:rPr>
      <w:sz w:val="20"/>
    </w:rPr>
  </w:style>
  <w:style w:type="character" w:customStyle="1" w:styleId="46">
    <w:name w:val="ListLabel 25"/>
    <w:qFormat/>
    <w:uiPriority w:val="0"/>
    <w:rPr>
      <w:sz w:val="20"/>
    </w:rPr>
  </w:style>
  <w:style w:type="character" w:customStyle="1" w:styleId="47">
    <w:name w:val="ListLabel 26"/>
    <w:qFormat/>
    <w:uiPriority w:val="0"/>
    <w:rPr>
      <w:sz w:val="20"/>
    </w:rPr>
  </w:style>
  <w:style w:type="character" w:customStyle="1" w:styleId="48">
    <w:name w:val="ListLabel 27"/>
    <w:qFormat/>
    <w:uiPriority w:val="0"/>
    <w:rPr>
      <w:sz w:val="20"/>
    </w:rPr>
  </w:style>
  <w:style w:type="character" w:customStyle="1" w:styleId="49">
    <w:name w:val="ListLabel 28"/>
    <w:qFormat/>
    <w:uiPriority w:val="0"/>
    <w:rPr>
      <w:sz w:val="20"/>
    </w:rPr>
  </w:style>
  <w:style w:type="character" w:customStyle="1" w:styleId="50">
    <w:name w:val="ListLabel 29"/>
    <w:qFormat/>
    <w:uiPriority w:val="0"/>
    <w:rPr>
      <w:sz w:val="20"/>
    </w:rPr>
  </w:style>
  <w:style w:type="character" w:customStyle="1" w:styleId="51">
    <w:name w:val="ListLabel 30"/>
    <w:qFormat/>
    <w:uiPriority w:val="0"/>
    <w:rPr>
      <w:rFonts w:ascii="Times New Roman" w:hAnsi="Times New Roman"/>
      <w:sz w:val="24"/>
    </w:rPr>
  </w:style>
  <w:style w:type="character" w:customStyle="1" w:styleId="52">
    <w:name w:val="ListLabel 31"/>
    <w:qFormat/>
    <w:uiPriority w:val="0"/>
    <w:rPr>
      <w:sz w:val="20"/>
    </w:rPr>
  </w:style>
  <w:style w:type="character" w:customStyle="1" w:styleId="53">
    <w:name w:val="ListLabel 32"/>
    <w:qFormat/>
    <w:uiPriority w:val="0"/>
    <w:rPr>
      <w:sz w:val="20"/>
    </w:rPr>
  </w:style>
  <w:style w:type="character" w:customStyle="1" w:styleId="54">
    <w:name w:val="ListLabel 33"/>
    <w:qFormat/>
    <w:uiPriority w:val="0"/>
    <w:rPr>
      <w:sz w:val="20"/>
    </w:rPr>
  </w:style>
  <w:style w:type="character" w:customStyle="1" w:styleId="55">
    <w:name w:val="ListLabel 34"/>
    <w:qFormat/>
    <w:uiPriority w:val="0"/>
    <w:rPr>
      <w:sz w:val="20"/>
    </w:rPr>
  </w:style>
  <w:style w:type="character" w:customStyle="1" w:styleId="56">
    <w:name w:val="ListLabel 35"/>
    <w:qFormat/>
    <w:uiPriority w:val="0"/>
    <w:rPr>
      <w:sz w:val="20"/>
    </w:rPr>
  </w:style>
  <w:style w:type="character" w:customStyle="1" w:styleId="57">
    <w:name w:val="ListLabel 36"/>
    <w:qFormat/>
    <w:uiPriority w:val="0"/>
    <w:rPr>
      <w:sz w:val="20"/>
    </w:rPr>
  </w:style>
  <w:style w:type="character" w:customStyle="1" w:styleId="58">
    <w:name w:val="ListLabel 37"/>
    <w:qFormat/>
    <w:uiPriority w:val="0"/>
    <w:rPr>
      <w:sz w:val="20"/>
    </w:rPr>
  </w:style>
  <w:style w:type="character" w:customStyle="1" w:styleId="59">
    <w:name w:val="ListLabel 38"/>
    <w:qFormat/>
    <w:uiPriority w:val="0"/>
    <w:rPr>
      <w:sz w:val="20"/>
    </w:rPr>
  </w:style>
  <w:style w:type="character" w:customStyle="1" w:styleId="60">
    <w:name w:val="ListLabel 39"/>
    <w:qFormat/>
    <w:uiPriority w:val="0"/>
    <w:rPr>
      <w:rFonts w:ascii="Times New Roman" w:hAnsi="Times New Roman"/>
      <w:sz w:val="24"/>
    </w:rPr>
  </w:style>
  <w:style w:type="character" w:customStyle="1" w:styleId="61">
    <w:name w:val="ListLabel 40"/>
    <w:qFormat/>
    <w:uiPriority w:val="0"/>
    <w:rPr>
      <w:sz w:val="20"/>
    </w:rPr>
  </w:style>
  <w:style w:type="character" w:customStyle="1" w:styleId="62">
    <w:name w:val="ListLabel 41"/>
    <w:qFormat/>
    <w:uiPriority w:val="0"/>
    <w:rPr>
      <w:sz w:val="20"/>
    </w:rPr>
  </w:style>
  <w:style w:type="character" w:customStyle="1" w:styleId="63">
    <w:name w:val="ListLabel 42"/>
    <w:qFormat/>
    <w:uiPriority w:val="0"/>
    <w:rPr>
      <w:sz w:val="20"/>
    </w:rPr>
  </w:style>
  <w:style w:type="character" w:customStyle="1" w:styleId="64">
    <w:name w:val="ListLabel 43"/>
    <w:qFormat/>
    <w:uiPriority w:val="0"/>
    <w:rPr>
      <w:sz w:val="20"/>
    </w:rPr>
  </w:style>
  <w:style w:type="character" w:customStyle="1" w:styleId="65">
    <w:name w:val="ListLabel 44"/>
    <w:qFormat/>
    <w:uiPriority w:val="0"/>
    <w:rPr>
      <w:sz w:val="20"/>
    </w:rPr>
  </w:style>
  <w:style w:type="character" w:customStyle="1" w:styleId="66">
    <w:name w:val="ListLabel 45"/>
    <w:qFormat/>
    <w:uiPriority w:val="0"/>
    <w:rPr>
      <w:sz w:val="20"/>
    </w:rPr>
  </w:style>
  <w:style w:type="character" w:customStyle="1" w:styleId="67">
    <w:name w:val="ListLabel 46"/>
    <w:qFormat/>
    <w:uiPriority w:val="0"/>
    <w:rPr>
      <w:sz w:val="20"/>
    </w:rPr>
  </w:style>
  <w:style w:type="character" w:customStyle="1" w:styleId="68">
    <w:name w:val="ListLabel 47"/>
    <w:qFormat/>
    <w:uiPriority w:val="0"/>
    <w:rPr>
      <w:sz w:val="20"/>
    </w:rPr>
  </w:style>
  <w:style w:type="character" w:customStyle="1" w:styleId="69">
    <w:name w:val="ListLabel 48"/>
    <w:qFormat/>
    <w:uiPriority w:val="0"/>
    <w:rPr>
      <w:rFonts w:ascii="Times New Roman" w:hAnsi="Times New Roman"/>
      <w:sz w:val="24"/>
    </w:rPr>
  </w:style>
  <w:style w:type="character" w:customStyle="1" w:styleId="70">
    <w:name w:val="ListLabel 49"/>
    <w:qFormat/>
    <w:uiPriority w:val="0"/>
    <w:rPr>
      <w:sz w:val="20"/>
    </w:rPr>
  </w:style>
  <w:style w:type="character" w:customStyle="1" w:styleId="71">
    <w:name w:val="ListLabel 50"/>
    <w:qFormat/>
    <w:uiPriority w:val="0"/>
    <w:rPr>
      <w:sz w:val="20"/>
    </w:rPr>
  </w:style>
  <w:style w:type="character" w:customStyle="1" w:styleId="72">
    <w:name w:val="ListLabel 51"/>
    <w:qFormat/>
    <w:uiPriority w:val="0"/>
    <w:rPr>
      <w:sz w:val="20"/>
    </w:rPr>
  </w:style>
  <w:style w:type="character" w:customStyle="1" w:styleId="73">
    <w:name w:val="ListLabel 52"/>
    <w:qFormat/>
    <w:uiPriority w:val="0"/>
    <w:rPr>
      <w:sz w:val="20"/>
    </w:rPr>
  </w:style>
  <w:style w:type="character" w:customStyle="1" w:styleId="74">
    <w:name w:val="ListLabel 53"/>
    <w:qFormat/>
    <w:uiPriority w:val="0"/>
    <w:rPr>
      <w:sz w:val="20"/>
    </w:rPr>
  </w:style>
  <w:style w:type="character" w:customStyle="1" w:styleId="75">
    <w:name w:val="ListLabel 54"/>
    <w:qFormat/>
    <w:uiPriority w:val="0"/>
    <w:rPr>
      <w:sz w:val="20"/>
    </w:rPr>
  </w:style>
  <w:style w:type="character" w:customStyle="1" w:styleId="76">
    <w:name w:val="ListLabel 55"/>
    <w:qFormat/>
    <w:uiPriority w:val="0"/>
    <w:rPr>
      <w:sz w:val="20"/>
    </w:rPr>
  </w:style>
  <w:style w:type="character" w:customStyle="1" w:styleId="77">
    <w:name w:val="ListLabel 56"/>
    <w:qFormat/>
    <w:uiPriority w:val="0"/>
    <w:rPr>
      <w:sz w:val="20"/>
    </w:rPr>
  </w:style>
  <w:style w:type="character" w:customStyle="1" w:styleId="78">
    <w:name w:val="ListLabel 57"/>
    <w:qFormat/>
    <w:uiPriority w:val="0"/>
    <w:rPr>
      <w:rFonts w:ascii="Times New Roman" w:hAnsi="Times New Roman"/>
      <w:sz w:val="24"/>
    </w:rPr>
  </w:style>
  <w:style w:type="character" w:customStyle="1" w:styleId="79">
    <w:name w:val="ListLabel 58"/>
    <w:qFormat/>
    <w:uiPriority w:val="0"/>
    <w:rPr>
      <w:sz w:val="20"/>
    </w:rPr>
  </w:style>
  <w:style w:type="character" w:customStyle="1" w:styleId="80">
    <w:name w:val="ListLabel 59"/>
    <w:qFormat/>
    <w:uiPriority w:val="0"/>
    <w:rPr>
      <w:sz w:val="20"/>
    </w:rPr>
  </w:style>
  <w:style w:type="character" w:customStyle="1" w:styleId="81">
    <w:name w:val="ListLabel 60"/>
    <w:qFormat/>
    <w:uiPriority w:val="0"/>
    <w:rPr>
      <w:sz w:val="20"/>
    </w:rPr>
  </w:style>
  <w:style w:type="character" w:customStyle="1" w:styleId="82">
    <w:name w:val="ListLabel 61"/>
    <w:qFormat/>
    <w:uiPriority w:val="0"/>
    <w:rPr>
      <w:sz w:val="20"/>
    </w:rPr>
  </w:style>
  <w:style w:type="character" w:customStyle="1" w:styleId="83">
    <w:name w:val="ListLabel 62"/>
    <w:qFormat/>
    <w:uiPriority w:val="0"/>
    <w:rPr>
      <w:sz w:val="20"/>
    </w:rPr>
  </w:style>
  <w:style w:type="character" w:customStyle="1" w:styleId="84">
    <w:name w:val="ListLabel 63"/>
    <w:qFormat/>
    <w:uiPriority w:val="0"/>
    <w:rPr>
      <w:sz w:val="20"/>
    </w:rPr>
  </w:style>
  <w:style w:type="character" w:customStyle="1" w:styleId="85">
    <w:name w:val="ListLabel 64"/>
    <w:qFormat/>
    <w:uiPriority w:val="0"/>
    <w:rPr>
      <w:sz w:val="20"/>
    </w:rPr>
  </w:style>
  <w:style w:type="character" w:customStyle="1" w:styleId="86">
    <w:name w:val="ListLabel 65"/>
    <w:qFormat/>
    <w:uiPriority w:val="0"/>
    <w:rPr>
      <w:sz w:val="20"/>
    </w:rPr>
  </w:style>
  <w:style w:type="character" w:customStyle="1" w:styleId="87">
    <w:name w:val="ListLabel 66"/>
    <w:qFormat/>
    <w:uiPriority w:val="0"/>
    <w:rPr>
      <w:sz w:val="20"/>
    </w:rPr>
  </w:style>
  <w:style w:type="character" w:customStyle="1" w:styleId="88">
    <w:name w:val="ListLabel 67"/>
    <w:qFormat/>
    <w:uiPriority w:val="0"/>
    <w:rPr>
      <w:sz w:val="20"/>
    </w:rPr>
  </w:style>
  <w:style w:type="character" w:customStyle="1" w:styleId="89">
    <w:name w:val="ListLabel 68"/>
    <w:qFormat/>
    <w:uiPriority w:val="0"/>
    <w:rPr>
      <w:sz w:val="20"/>
    </w:rPr>
  </w:style>
  <w:style w:type="character" w:customStyle="1" w:styleId="90">
    <w:name w:val="ListLabel 69"/>
    <w:qFormat/>
    <w:uiPriority w:val="0"/>
    <w:rPr>
      <w:sz w:val="20"/>
    </w:rPr>
  </w:style>
  <w:style w:type="character" w:customStyle="1" w:styleId="91">
    <w:name w:val="ListLabel 70"/>
    <w:qFormat/>
    <w:uiPriority w:val="0"/>
    <w:rPr>
      <w:sz w:val="20"/>
    </w:rPr>
  </w:style>
  <w:style w:type="character" w:customStyle="1" w:styleId="92">
    <w:name w:val="ListLabel 71"/>
    <w:qFormat/>
    <w:uiPriority w:val="0"/>
    <w:rPr>
      <w:sz w:val="20"/>
    </w:rPr>
  </w:style>
  <w:style w:type="character" w:customStyle="1" w:styleId="93">
    <w:name w:val="ListLabel 72"/>
    <w:qFormat/>
    <w:uiPriority w:val="0"/>
    <w:rPr>
      <w:sz w:val="20"/>
    </w:rPr>
  </w:style>
  <w:style w:type="character" w:customStyle="1" w:styleId="94">
    <w:name w:val="ListLabel 73"/>
    <w:qFormat/>
    <w:uiPriority w:val="0"/>
    <w:rPr>
      <w:sz w:val="20"/>
    </w:rPr>
  </w:style>
  <w:style w:type="character" w:customStyle="1" w:styleId="95">
    <w:name w:val="ListLabel 74"/>
    <w:qFormat/>
    <w:uiPriority w:val="0"/>
    <w:rPr>
      <w:sz w:val="20"/>
    </w:rPr>
  </w:style>
  <w:style w:type="character" w:customStyle="1" w:styleId="96">
    <w:name w:val="Выделение жирным"/>
    <w:basedOn w:val="2"/>
    <w:qFormat/>
    <w:uiPriority w:val="0"/>
    <w:rPr>
      <w:b/>
      <w:bCs/>
    </w:rPr>
  </w:style>
  <w:style w:type="character" w:customStyle="1" w:styleId="97">
    <w:name w:val="ListLabel 75"/>
    <w:qFormat/>
    <w:uiPriority w:val="0"/>
    <w:rPr>
      <w:rFonts w:ascii="Times New Roman" w:hAnsi="Times New Roman" w:cs="Times New Roman"/>
      <w:sz w:val="24"/>
    </w:rPr>
  </w:style>
  <w:style w:type="character" w:customStyle="1" w:styleId="98">
    <w:name w:val="ListLabel 76"/>
    <w:qFormat/>
    <w:uiPriority w:val="0"/>
    <w:rPr>
      <w:rFonts w:cs="Courier New"/>
    </w:rPr>
  </w:style>
  <w:style w:type="character" w:customStyle="1" w:styleId="99">
    <w:name w:val="ListLabel 77"/>
    <w:qFormat/>
    <w:uiPriority w:val="0"/>
    <w:rPr>
      <w:rFonts w:cs="Wingdings"/>
    </w:rPr>
  </w:style>
  <w:style w:type="character" w:customStyle="1" w:styleId="100">
    <w:name w:val="ListLabel 78"/>
    <w:qFormat/>
    <w:uiPriority w:val="0"/>
    <w:rPr>
      <w:rFonts w:ascii="Times New Roman" w:hAnsi="Times New Roman" w:cs="Symbol"/>
      <w:sz w:val="24"/>
    </w:rPr>
  </w:style>
  <w:style w:type="character" w:customStyle="1" w:styleId="101">
    <w:name w:val="ListLabel 79"/>
    <w:qFormat/>
    <w:uiPriority w:val="0"/>
    <w:rPr>
      <w:rFonts w:cs="Courier New"/>
    </w:rPr>
  </w:style>
  <w:style w:type="character" w:customStyle="1" w:styleId="102">
    <w:name w:val="ListLabel 80"/>
    <w:qFormat/>
    <w:uiPriority w:val="0"/>
    <w:rPr>
      <w:rFonts w:cs="Wingdings"/>
    </w:rPr>
  </w:style>
  <w:style w:type="character" w:customStyle="1" w:styleId="103">
    <w:name w:val="ListLabel 81"/>
    <w:qFormat/>
    <w:uiPriority w:val="0"/>
    <w:rPr>
      <w:rFonts w:cs="Symbol"/>
    </w:rPr>
  </w:style>
  <w:style w:type="character" w:customStyle="1" w:styleId="104">
    <w:name w:val="ListLabel 82"/>
    <w:qFormat/>
    <w:uiPriority w:val="0"/>
    <w:rPr>
      <w:rFonts w:cs="Courier New"/>
    </w:rPr>
  </w:style>
  <w:style w:type="character" w:customStyle="1" w:styleId="105">
    <w:name w:val="ListLabel 83"/>
    <w:qFormat/>
    <w:uiPriority w:val="0"/>
    <w:rPr>
      <w:rFonts w:cs="Wingdings"/>
    </w:rPr>
  </w:style>
  <w:style w:type="character" w:customStyle="1" w:styleId="106">
    <w:name w:val="ListLabel 84"/>
    <w:qFormat/>
    <w:uiPriority w:val="0"/>
    <w:rPr>
      <w:rFonts w:ascii="Times New Roman" w:hAnsi="Times New Roman"/>
      <w:sz w:val="24"/>
    </w:rPr>
  </w:style>
  <w:style w:type="character" w:customStyle="1" w:styleId="107">
    <w:name w:val="ListLabel 85"/>
    <w:qFormat/>
    <w:uiPriority w:val="0"/>
    <w:rPr>
      <w:rFonts w:ascii="Times New Roman" w:hAnsi="Times New Roman"/>
      <w:b/>
      <w:sz w:val="24"/>
    </w:rPr>
  </w:style>
  <w:style w:type="character" w:customStyle="1" w:styleId="108">
    <w:name w:val="ListLabel 86"/>
    <w:qFormat/>
    <w:uiPriority w:val="0"/>
    <w:rPr>
      <w:rFonts w:ascii="Times New Roman" w:hAnsi="Times New Roman" w:cs="Symbol"/>
      <w:sz w:val="24"/>
    </w:rPr>
  </w:style>
  <w:style w:type="character" w:customStyle="1" w:styleId="109">
    <w:name w:val="ListLabel 87"/>
    <w:qFormat/>
    <w:uiPriority w:val="0"/>
    <w:rPr>
      <w:rFonts w:cs="Courier New"/>
    </w:rPr>
  </w:style>
  <w:style w:type="character" w:customStyle="1" w:styleId="110">
    <w:name w:val="ListLabel 88"/>
    <w:qFormat/>
    <w:uiPriority w:val="0"/>
    <w:rPr>
      <w:rFonts w:cs="Wingdings"/>
    </w:rPr>
  </w:style>
  <w:style w:type="character" w:customStyle="1" w:styleId="111">
    <w:name w:val="ListLabel 89"/>
    <w:qFormat/>
    <w:uiPriority w:val="0"/>
    <w:rPr>
      <w:rFonts w:cs="Symbol"/>
    </w:rPr>
  </w:style>
  <w:style w:type="character" w:customStyle="1" w:styleId="112">
    <w:name w:val="ListLabel 90"/>
    <w:qFormat/>
    <w:uiPriority w:val="0"/>
    <w:rPr>
      <w:rFonts w:cs="Courier New"/>
    </w:rPr>
  </w:style>
  <w:style w:type="character" w:customStyle="1" w:styleId="113">
    <w:name w:val="ListLabel 91"/>
    <w:qFormat/>
    <w:uiPriority w:val="0"/>
    <w:rPr>
      <w:rFonts w:cs="Wingdings"/>
    </w:rPr>
  </w:style>
  <w:style w:type="character" w:customStyle="1" w:styleId="114">
    <w:name w:val="ListLabel 92"/>
    <w:qFormat/>
    <w:uiPriority w:val="0"/>
    <w:rPr>
      <w:rFonts w:cs="Symbol"/>
    </w:rPr>
  </w:style>
  <w:style w:type="character" w:customStyle="1" w:styleId="115">
    <w:name w:val="ListLabel 93"/>
    <w:qFormat/>
    <w:uiPriority w:val="0"/>
    <w:rPr>
      <w:rFonts w:cs="Courier New"/>
    </w:rPr>
  </w:style>
  <w:style w:type="character" w:customStyle="1" w:styleId="116">
    <w:name w:val="ListLabel 94"/>
    <w:qFormat/>
    <w:uiPriority w:val="0"/>
    <w:rPr>
      <w:rFonts w:cs="Wingdings"/>
    </w:rPr>
  </w:style>
  <w:style w:type="character" w:customStyle="1" w:styleId="117">
    <w:name w:val="ListLabel 95"/>
    <w:qFormat/>
    <w:uiPriority w:val="0"/>
    <w:rPr>
      <w:rFonts w:ascii="Times New Roman" w:hAnsi="Times New Roman" w:cs="Symbol"/>
      <w:sz w:val="24"/>
    </w:rPr>
  </w:style>
  <w:style w:type="character" w:customStyle="1" w:styleId="118">
    <w:name w:val="ListLabel 96"/>
    <w:qFormat/>
    <w:uiPriority w:val="0"/>
    <w:rPr>
      <w:rFonts w:cs="Courier New"/>
    </w:rPr>
  </w:style>
  <w:style w:type="character" w:customStyle="1" w:styleId="119">
    <w:name w:val="ListLabel 97"/>
    <w:qFormat/>
    <w:uiPriority w:val="0"/>
    <w:rPr>
      <w:rFonts w:cs="Wingdings"/>
    </w:rPr>
  </w:style>
  <w:style w:type="character" w:customStyle="1" w:styleId="120">
    <w:name w:val="ListLabel 98"/>
    <w:qFormat/>
    <w:uiPriority w:val="0"/>
    <w:rPr>
      <w:rFonts w:cs="Symbol"/>
    </w:rPr>
  </w:style>
  <w:style w:type="character" w:customStyle="1" w:styleId="121">
    <w:name w:val="ListLabel 99"/>
    <w:qFormat/>
    <w:uiPriority w:val="0"/>
    <w:rPr>
      <w:rFonts w:cs="Courier New"/>
    </w:rPr>
  </w:style>
  <w:style w:type="character" w:customStyle="1" w:styleId="122">
    <w:name w:val="ListLabel 100"/>
    <w:qFormat/>
    <w:uiPriority w:val="0"/>
    <w:rPr>
      <w:rFonts w:cs="Wingdings"/>
    </w:rPr>
  </w:style>
  <w:style w:type="character" w:customStyle="1" w:styleId="123">
    <w:name w:val="ListLabel 101"/>
    <w:qFormat/>
    <w:uiPriority w:val="0"/>
    <w:rPr>
      <w:rFonts w:cs="Symbol"/>
    </w:rPr>
  </w:style>
  <w:style w:type="character" w:customStyle="1" w:styleId="124">
    <w:name w:val="ListLabel 102"/>
    <w:qFormat/>
    <w:uiPriority w:val="0"/>
    <w:rPr>
      <w:rFonts w:cs="Courier New"/>
    </w:rPr>
  </w:style>
  <w:style w:type="character" w:customStyle="1" w:styleId="125">
    <w:name w:val="ListLabel 103"/>
    <w:qFormat/>
    <w:uiPriority w:val="0"/>
    <w:rPr>
      <w:rFonts w:cs="Wingdings"/>
    </w:rPr>
  </w:style>
  <w:style w:type="character" w:customStyle="1" w:styleId="126">
    <w:name w:val="ListLabel 104"/>
    <w:qFormat/>
    <w:uiPriority w:val="0"/>
    <w:rPr>
      <w:rFonts w:ascii="Times New Roman" w:hAnsi="Times New Roman" w:cs="Symbol"/>
      <w:sz w:val="24"/>
    </w:rPr>
  </w:style>
  <w:style w:type="character" w:customStyle="1" w:styleId="127">
    <w:name w:val="ListLabel 105"/>
    <w:qFormat/>
    <w:uiPriority w:val="0"/>
    <w:rPr>
      <w:rFonts w:cs="Courier New"/>
    </w:rPr>
  </w:style>
  <w:style w:type="character" w:customStyle="1" w:styleId="128">
    <w:name w:val="ListLabel 106"/>
    <w:qFormat/>
    <w:uiPriority w:val="0"/>
    <w:rPr>
      <w:rFonts w:cs="Wingdings"/>
    </w:rPr>
  </w:style>
  <w:style w:type="character" w:customStyle="1" w:styleId="129">
    <w:name w:val="ListLabel 107"/>
    <w:qFormat/>
    <w:uiPriority w:val="0"/>
    <w:rPr>
      <w:rFonts w:cs="Symbol"/>
    </w:rPr>
  </w:style>
  <w:style w:type="character" w:customStyle="1" w:styleId="130">
    <w:name w:val="ListLabel 108"/>
    <w:qFormat/>
    <w:uiPriority w:val="0"/>
    <w:rPr>
      <w:rFonts w:cs="Courier New"/>
    </w:rPr>
  </w:style>
  <w:style w:type="character" w:customStyle="1" w:styleId="131">
    <w:name w:val="ListLabel 109"/>
    <w:qFormat/>
    <w:uiPriority w:val="0"/>
    <w:rPr>
      <w:rFonts w:cs="Wingdings"/>
    </w:rPr>
  </w:style>
  <w:style w:type="character" w:customStyle="1" w:styleId="132">
    <w:name w:val="ListLabel 110"/>
    <w:qFormat/>
    <w:uiPriority w:val="0"/>
    <w:rPr>
      <w:rFonts w:cs="Symbol"/>
    </w:rPr>
  </w:style>
  <w:style w:type="character" w:customStyle="1" w:styleId="133">
    <w:name w:val="ListLabel 111"/>
    <w:qFormat/>
    <w:uiPriority w:val="0"/>
    <w:rPr>
      <w:rFonts w:cs="Courier New"/>
    </w:rPr>
  </w:style>
  <w:style w:type="character" w:customStyle="1" w:styleId="134">
    <w:name w:val="ListLabel 112"/>
    <w:qFormat/>
    <w:uiPriority w:val="0"/>
    <w:rPr>
      <w:rFonts w:cs="Wingdings"/>
    </w:rPr>
  </w:style>
  <w:style w:type="character" w:customStyle="1" w:styleId="135">
    <w:name w:val="ListLabel 113"/>
    <w:qFormat/>
    <w:uiPriority w:val="0"/>
    <w:rPr>
      <w:rFonts w:ascii="Times New Roman" w:hAnsi="Times New Roman" w:cs="Symbol"/>
      <w:sz w:val="24"/>
    </w:rPr>
  </w:style>
  <w:style w:type="character" w:customStyle="1" w:styleId="136">
    <w:name w:val="ListLabel 114"/>
    <w:qFormat/>
    <w:uiPriority w:val="0"/>
    <w:rPr>
      <w:rFonts w:cs="Courier New"/>
    </w:rPr>
  </w:style>
  <w:style w:type="character" w:customStyle="1" w:styleId="137">
    <w:name w:val="ListLabel 115"/>
    <w:qFormat/>
    <w:uiPriority w:val="0"/>
    <w:rPr>
      <w:rFonts w:cs="Wingdings"/>
    </w:rPr>
  </w:style>
  <w:style w:type="character" w:customStyle="1" w:styleId="138">
    <w:name w:val="ListLabel 116"/>
    <w:qFormat/>
    <w:uiPriority w:val="0"/>
    <w:rPr>
      <w:rFonts w:cs="Symbol"/>
    </w:rPr>
  </w:style>
  <w:style w:type="character" w:customStyle="1" w:styleId="139">
    <w:name w:val="ListLabel 117"/>
    <w:qFormat/>
    <w:uiPriority w:val="0"/>
    <w:rPr>
      <w:rFonts w:cs="Courier New"/>
    </w:rPr>
  </w:style>
  <w:style w:type="character" w:customStyle="1" w:styleId="140">
    <w:name w:val="ListLabel 118"/>
    <w:qFormat/>
    <w:uiPriority w:val="0"/>
    <w:rPr>
      <w:rFonts w:cs="Wingdings"/>
    </w:rPr>
  </w:style>
  <w:style w:type="character" w:customStyle="1" w:styleId="141">
    <w:name w:val="ListLabel 119"/>
    <w:qFormat/>
    <w:uiPriority w:val="0"/>
    <w:rPr>
      <w:rFonts w:cs="Symbol"/>
    </w:rPr>
  </w:style>
  <w:style w:type="character" w:customStyle="1" w:styleId="142">
    <w:name w:val="ListLabel 120"/>
    <w:qFormat/>
    <w:uiPriority w:val="0"/>
    <w:rPr>
      <w:rFonts w:cs="Courier New"/>
    </w:rPr>
  </w:style>
  <w:style w:type="character" w:customStyle="1" w:styleId="143">
    <w:name w:val="ListLabel 121"/>
    <w:qFormat/>
    <w:uiPriority w:val="0"/>
    <w:rPr>
      <w:rFonts w:cs="Wingdings"/>
    </w:rPr>
  </w:style>
  <w:style w:type="character" w:customStyle="1" w:styleId="144">
    <w:name w:val="ListLabel 122"/>
    <w:qFormat/>
    <w:uiPriority w:val="0"/>
    <w:rPr>
      <w:rFonts w:ascii="Times New Roman" w:hAnsi="Times New Roman" w:cs="Symbol"/>
      <w:sz w:val="24"/>
    </w:rPr>
  </w:style>
  <w:style w:type="character" w:customStyle="1" w:styleId="145">
    <w:name w:val="ListLabel 123"/>
    <w:qFormat/>
    <w:uiPriority w:val="0"/>
    <w:rPr>
      <w:rFonts w:cs="Courier New"/>
      <w:sz w:val="20"/>
    </w:rPr>
  </w:style>
  <w:style w:type="character" w:customStyle="1" w:styleId="146">
    <w:name w:val="ListLabel 124"/>
    <w:qFormat/>
    <w:uiPriority w:val="0"/>
    <w:rPr>
      <w:rFonts w:cs="Wingdings"/>
      <w:sz w:val="20"/>
    </w:rPr>
  </w:style>
  <w:style w:type="character" w:customStyle="1" w:styleId="147">
    <w:name w:val="ListLabel 125"/>
    <w:qFormat/>
    <w:uiPriority w:val="0"/>
    <w:rPr>
      <w:rFonts w:cs="Wingdings"/>
      <w:sz w:val="20"/>
    </w:rPr>
  </w:style>
  <w:style w:type="character" w:customStyle="1" w:styleId="148">
    <w:name w:val="ListLabel 126"/>
    <w:qFormat/>
    <w:uiPriority w:val="0"/>
    <w:rPr>
      <w:rFonts w:cs="Wingdings"/>
      <w:sz w:val="20"/>
    </w:rPr>
  </w:style>
  <w:style w:type="character" w:customStyle="1" w:styleId="149">
    <w:name w:val="ListLabel 127"/>
    <w:qFormat/>
    <w:uiPriority w:val="0"/>
    <w:rPr>
      <w:rFonts w:cs="Wingdings"/>
      <w:sz w:val="20"/>
    </w:rPr>
  </w:style>
  <w:style w:type="character" w:customStyle="1" w:styleId="150">
    <w:name w:val="ListLabel 128"/>
    <w:qFormat/>
    <w:uiPriority w:val="0"/>
    <w:rPr>
      <w:rFonts w:cs="Wingdings"/>
      <w:sz w:val="20"/>
    </w:rPr>
  </w:style>
  <w:style w:type="character" w:customStyle="1" w:styleId="151">
    <w:name w:val="ListLabel 129"/>
    <w:qFormat/>
    <w:uiPriority w:val="0"/>
    <w:rPr>
      <w:rFonts w:cs="Wingdings"/>
      <w:sz w:val="20"/>
    </w:rPr>
  </w:style>
  <w:style w:type="character" w:customStyle="1" w:styleId="152">
    <w:name w:val="ListLabel 130"/>
    <w:qFormat/>
    <w:uiPriority w:val="0"/>
    <w:rPr>
      <w:rFonts w:cs="Wingdings"/>
      <w:sz w:val="20"/>
    </w:rPr>
  </w:style>
  <w:style w:type="character" w:customStyle="1" w:styleId="153">
    <w:name w:val="ListLabel 131"/>
    <w:qFormat/>
    <w:uiPriority w:val="0"/>
    <w:rPr>
      <w:rFonts w:ascii="Times New Roman" w:hAnsi="Times New Roman" w:cs="Symbol"/>
      <w:sz w:val="24"/>
    </w:rPr>
  </w:style>
  <w:style w:type="character" w:customStyle="1" w:styleId="154">
    <w:name w:val="ListLabel 132"/>
    <w:qFormat/>
    <w:uiPriority w:val="0"/>
    <w:rPr>
      <w:rFonts w:cs="Courier New"/>
      <w:sz w:val="20"/>
    </w:rPr>
  </w:style>
  <w:style w:type="character" w:customStyle="1" w:styleId="155">
    <w:name w:val="ListLabel 133"/>
    <w:qFormat/>
    <w:uiPriority w:val="0"/>
    <w:rPr>
      <w:rFonts w:cs="Wingdings"/>
      <w:sz w:val="20"/>
    </w:rPr>
  </w:style>
  <w:style w:type="character" w:customStyle="1" w:styleId="156">
    <w:name w:val="ListLabel 134"/>
    <w:qFormat/>
    <w:uiPriority w:val="0"/>
    <w:rPr>
      <w:rFonts w:cs="Wingdings"/>
      <w:sz w:val="20"/>
    </w:rPr>
  </w:style>
  <w:style w:type="character" w:customStyle="1" w:styleId="157">
    <w:name w:val="ListLabel 135"/>
    <w:qFormat/>
    <w:uiPriority w:val="0"/>
    <w:rPr>
      <w:rFonts w:cs="Wingdings"/>
      <w:sz w:val="20"/>
    </w:rPr>
  </w:style>
  <w:style w:type="character" w:customStyle="1" w:styleId="158">
    <w:name w:val="ListLabel 136"/>
    <w:qFormat/>
    <w:uiPriority w:val="0"/>
    <w:rPr>
      <w:rFonts w:cs="Wingdings"/>
      <w:sz w:val="20"/>
    </w:rPr>
  </w:style>
  <w:style w:type="character" w:customStyle="1" w:styleId="159">
    <w:name w:val="ListLabel 137"/>
    <w:qFormat/>
    <w:uiPriority w:val="0"/>
    <w:rPr>
      <w:rFonts w:cs="Wingdings"/>
      <w:sz w:val="20"/>
    </w:rPr>
  </w:style>
  <w:style w:type="character" w:customStyle="1" w:styleId="160">
    <w:name w:val="ListLabel 138"/>
    <w:qFormat/>
    <w:uiPriority w:val="0"/>
    <w:rPr>
      <w:rFonts w:cs="Wingdings"/>
      <w:sz w:val="20"/>
    </w:rPr>
  </w:style>
  <w:style w:type="character" w:customStyle="1" w:styleId="161">
    <w:name w:val="ListLabel 139"/>
    <w:qFormat/>
    <w:uiPriority w:val="0"/>
    <w:rPr>
      <w:rFonts w:cs="Wingdings"/>
      <w:sz w:val="20"/>
    </w:rPr>
  </w:style>
  <w:style w:type="character" w:customStyle="1" w:styleId="162">
    <w:name w:val="ListLabel 140"/>
    <w:qFormat/>
    <w:uiPriority w:val="0"/>
    <w:rPr>
      <w:rFonts w:ascii="Times New Roman" w:hAnsi="Times New Roman" w:cs="Symbol"/>
      <w:sz w:val="24"/>
    </w:rPr>
  </w:style>
  <w:style w:type="character" w:customStyle="1" w:styleId="163">
    <w:name w:val="ListLabel 141"/>
    <w:qFormat/>
    <w:uiPriority w:val="0"/>
    <w:rPr>
      <w:rFonts w:cs="Courier New"/>
      <w:sz w:val="20"/>
    </w:rPr>
  </w:style>
  <w:style w:type="character" w:customStyle="1" w:styleId="164">
    <w:name w:val="ListLabel 142"/>
    <w:qFormat/>
    <w:uiPriority w:val="0"/>
    <w:rPr>
      <w:rFonts w:cs="Wingdings"/>
      <w:sz w:val="20"/>
    </w:rPr>
  </w:style>
  <w:style w:type="character" w:customStyle="1" w:styleId="165">
    <w:name w:val="ListLabel 143"/>
    <w:qFormat/>
    <w:uiPriority w:val="0"/>
    <w:rPr>
      <w:rFonts w:cs="Wingdings"/>
      <w:sz w:val="20"/>
    </w:rPr>
  </w:style>
  <w:style w:type="character" w:customStyle="1" w:styleId="166">
    <w:name w:val="ListLabel 144"/>
    <w:qFormat/>
    <w:uiPriority w:val="0"/>
    <w:rPr>
      <w:rFonts w:cs="Wingdings"/>
      <w:sz w:val="20"/>
    </w:rPr>
  </w:style>
  <w:style w:type="character" w:customStyle="1" w:styleId="167">
    <w:name w:val="ListLabel 145"/>
    <w:qFormat/>
    <w:uiPriority w:val="0"/>
    <w:rPr>
      <w:rFonts w:cs="Wingdings"/>
      <w:sz w:val="20"/>
    </w:rPr>
  </w:style>
  <w:style w:type="character" w:customStyle="1" w:styleId="168">
    <w:name w:val="ListLabel 146"/>
    <w:qFormat/>
    <w:uiPriority w:val="0"/>
    <w:rPr>
      <w:rFonts w:cs="Wingdings"/>
      <w:sz w:val="20"/>
    </w:rPr>
  </w:style>
  <w:style w:type="character" w:customStyle="1" w:styleId="169">
    <w:name w:val="ListLabel 147"/>
    <w:qFormat/>
    <w:uiPriority w:val="0"/>
    <w:rPr>
      <w:rFonts w:cs="Wingdings"/>
      <w:sz w:val="20"/>
    </w:rPr>
  </w:style>
  <w:style w:type="character" w:customStyle="1" w:styleId="170">
    <w:name w:val="ListLabel 148"/>
    <w:qFormat/>
    <w:uiPriority w:val="0"/>
    <w:rPr>
      <w:rFonts w:cs="Wingdings"/>
      <w:sz w:val="20"/>
    </w:rPr>
  </w:style>
  <w:style w:type="character" w:customStyle="1" w:styleId="171">
    <w:name w:val="ListLabel 149"/>
    <w:qFormat/>
    <w:uiPriority w:val="0"/>
    <w:rPr>
      <w:rFonts w:ascii="Times New Roman" w:hAnsi="Times New Roman" w:cs="Symbol"/>
      <w:sz w:val="24"/>
    </w:rPr>
  </w:style>
  <w:style w:type="character" w:customStyle="1" w:styleId="172">
    <w:name w:val="ListLabel 150"/>
    <w:qFormat/>
    <w:uiPriority w:val="0"/>
    <w:rPr>
      <w:rFonts w:cs="Courier New"/>
      <w:sz w:val="20"/>
    </w:rPr>
  </w:style>
  <w:style w:type="character" w:customStyle="1" w:styleId="173">
    <w:name w:val="ListLabel 151"/>
    <w:qFormat/>
    <w:uiPriority w:val="0"/>
    <w:rPr>
      <w:rFonts w:cs="Wingdings"/>
      <w:sz w:val="20"/>
    </w:rPr>
  </w:style>
  <w:style w:type="character" w:customStyle="1" w:styleId="174">
    <w:name w:val="ListLabel 152"/>
    <w:qFormat/>
    <w:uiPriority w:val="0"/>
    <w:rPr>
      <w:rFonts w:cs="Wingdings"/>
      <w:sz w:val="20"/>
    </w:rPr>
  </w:style>
  <w:style w:type="character" w:customStyle="1" w:styleId="175">
    <w:name w:val="ListLabel 153"/>
    <w:qFormat/>
    <w:uiPriority w:val="0"/>
    <w:rPr>
      <w:rFonts w:cs="Wingdings"/>
      <w:sz w:val="20"/>
    </w:rPr>
  </w:style>
  <w:style w:type="character" w:customStyle="1" w:styleId="176">
    <w:name w:val="ListLabel 154"/>
    <w:qFormat/>
    <w:uiPriority w:val="0"/>
    <w:rPr>
      <w:rFonts w:cs="Wingdings"/>
      <w:sz w:val="20"/>
    </w:rPr>
  </w:style>
  <w:style w:type="character" w:customStyle="1" w:styleId="177">
    <w:name w:val="ListLabel 155"/>
    <w:qFormat/>
    <w:uiPriority w:val="0"/>
    <w:rPr>
      <w:rFonts w:cs="Wingdings"/>
      <w:sz w:val="20"/>
    </w:rPr>
  </w:style>
  <w:style w:type="character" w:customStyle="1" w:styleId="178">
    <w:name w:val="ListLabel 156"/>
    <w:qFormat/>
    <w:uiPriority w:val="0"/>
    <w:rPr>
      <w:rFonts w:cs="Wingdings"/>
      <w:sz w:val="20"/>
    </w:rPr>
  </w:style>
  <w:style w:type="character" w:customStyle="1" w:styleId="179">
    <w:name w:val="ListLabel 157"/>
    <w:qFormat/>
    <w:uiPriority w:val="0"/>
    <w:rPr>
      <w:rFonts w:cs="Wingdings"/>
      <w:sz w:val="20"/>
    </w:rPr>
  </w:style>
  <w:style w:type="character" w:customStyle="1" w:styleId="180">
    <w:name w:val="ListLabel 158"/>
    <w:qFormat/>
    <w:uiPriority w:val="0"/>
    <w:rPr>
      <w:rFonts w:ascii="Times New Roman" w:hAnsi="Times New Roman" w:cs="Symbol"/>
      <w:sz w:val="24"/>
    </w:rPr>
  </w:style>
  <w:style w:type="character" w:customStyle="1" w:styleId="181">
    <w:name w:val="ListLabel 159"/>
    <w:qFormat/>
    <w:uiPriority w:val="0"/>
    <w:rPr>
      <w:rFonts w:cs="Courier New"/>
      <w:sz w:val="20"/>
    </w:rPr>
  </w:style>
  <w:style w:type="character" w:customStyle="1" w:styleId="182">
    <w:name w:val="ListLabel 160"/>
    <w:qFormat/>
    <w:uiPriority w:val="0"/>
    <w:rPr>
      <w:rFonts w:cs="Wingdings"/>
      <w:sz w:val="20"/>
    </w:rPr>
  </w:style>
  <w:style w:type="character" w:customStyle="1" w:styleId="183">
    <w:name w:val="ListLabel 161"/>
    <w:qFormat/>
    <w:uiPriority w:val="0"/>
    <w:rPr>
      <w:rFonts w:cs="Wingdings"/>
      <w:sz w:val="20"/>
    </w:rPr>
  </w:style>
  <w:style w:type="character" w:customStyle="1" w:styleId="184">
    <w:name w:val="ListLabel 162"/>
    <w:qFormat/>
    <w:uiPriority w:val="0"/>
    <w:rPr>
      <w:rFonts w:cs="Wingdings"/>
      <w:sz w:val="20"/>
    </w:rPr>
  </w:style>
  <w:style w:type="character" w:customStyle="1" w:styleId="185">
    <w:name w:val="ListLabel 163"/>
    <w:qFormat/>
    <w:uiPriority w:val="0"/>
    <w:rPr>
      <w:rFonts w:cs="Wingdings"/>
      <w:sz w:val="20"/>
    </w:rPr>
  </w:style>
  <w:style w:type="character" w:customStyle="1" w:styleId="186">
    <w:name w:val="ListLabel 164"/>
    <w:qFormat/>
    <w:uiPriority w:val="0"/>
    <w:rPr>
      <w:rFonts w:cs="Wingdings"/>
      <w:sz w:val="20"/>
    </w:rPr>
  </w:style>
  <w:style w:type="character" w:customStyle="1" w:styleId="187">
    <w:name w:val="ListLabel 165"/>
    <w:qFormat/>
    <w:uiPriority w:val="0"/>
    <w:rPr>
      <w:rFonts w:cs="Wingdings"/>
      <w:sz w:val="20"/>
    </w:rPr>
  </w:style>
  <w:style w:type="character" w:customStyle="1" w:styleId="188">
    <w:name w:val="ListLabel 166"/>
    <w:qFormat/>
    <w:uiPriority w:val="0"/>
    <w:rPr>
      <w:rFonts w:cs="Wingdings"/>
      <w:sz w:val="20"/>
    </w:rPr>
  </w:style>
  <w:style w:type="character" w:customStyle="1" w:styleId="189">
    <w:name w:val="Маркеры списка"/>
    <w:qFormat/>
    <w:uiPriority w:val="0"/>
    <w:rPr>
      <w:rFonts w:ascii="OpenSymbol" w:hAnsi="OpenSymbol" w:eastAsia="OpenSymbol" w:cs="OpenSymbol"/>
    </w:rPr>
  </w:style>
  <w:style w:type="character" w:customStyle="1" w:styleId="190">
    <w:name w:val="ListLabel 167"/>
    <w:qFormat/>
    <w:uiPriority w:val="0"/>
    <w:rPr>
      <w:rFonts w:ascii="Times New Roman" w:hAnsi="Times New Roman" w:cs="Times New Roman"/>
      <w:sz w:val="24"/>
    </w:rPr>
  </w:style>
  <w:style w:type="character" w:customStyle="1" w:styleId="191">
    <w:name w:val="ListLabel 168"/>
    <w:qFormat/>
    <w:uiPriority w:val="0"/>
    <w:rPr>
      <w:rFonts w:cs="Courier New"/>
    </w:rPr>
  </w:style>
  <w:style w:type="character" w:customStyle="1" w:styleId="192">
    <w:name w:val="ListLabel 169"/>
    <w:qFormat/>
    <w:uiPriority w:val="0"/>
    <w:rPr>
      <w:rFonts w:cs="Wingdings"/>
    </w:rPr>
  </w:style>
  <w:style w:type="character" w:customStyle="1" w:styleId="193">
    <w:name w:val="ListLabel 170"/>
    <w:qFormat/>
    <w:uiPriority w:val="0"/>
    <w:rPr>
      <w:rFonts w:ascii="Times New Roman" w:hAnsi="Times New Roman" w:cs="Symbol"/>
      <w:sz w:val="24"/>
    </w:rPr>
  </w:style>
  <w:style w:type="character" w:customStyle="1" w:styleId="194">
    <w:name w:val="ListLabel 171"/>
    <w:qFormat/>
    <w:uiPriority w:val="0"/>
    <w:rPr>
      <w:rFonts w:cs="Courier New"/>
    </w:rPr>
  </w:style>
  <w:style w:type="character" w:customStyle="1" w:styleId="195">
    <w:name w:val="ListLabel 172"/>
    <w:qFormat/>
    <w:uiPriority w:val="0"/>
    <w:rPr>
      <w:rFonts w:cs="Wingdings"/>
    </w:rPr>
  </w:style>
  <w:style w:type="character" w:customStyle="1" w:styleId="196">
    <w:name w:val="ListLabel 173"/>
    <w:qFormat/>
    <w:uiPriority w:val="0"/>
    <w:rPr>
      <w:rFonts w:cs="Symbol"/>
    </w:rPr>
  </w:style>
  <w:style w:type="character" w:customStyle="1" w:styleId="197">
    <w:name w:val="ListLabel 174"/>
    <w:qFormat/>
    <w:uiPriority w:val="0"/>
    <w:rPr>
      <w:rFonts w:cs="Courier New"/>
    </w:rPr>
  </w:style>
  <w:style w:type="character" w:customStyle="1" w:styleId="198">
    <w:name w:val="ListLabel 175"/>
    <w:qFormat/>
    <w:uiPriority w:val="0"/>
    <w:rPr>
      <w:rFonts w:cs="Wingdings"/>
    </w:rPr>
  </w:style>
  <w:style w:type="character" w:customStyle="1" w:styleId="199">
    <w:name w:val="ListLabel 176"/>
    <w:qFormat/>
    <w:uiPriority w:val="0"/>
    <w:rPr>
      <w:rFonts w:ascii="Times New Roman" w:hAnsi="Times New Roman"/>
      <w:sz w:val="24"/>
    </w:rPr>
  </w:style>
  <w:style w:type="character" w:customStyle="1" w:styleId="200">
    <w:name w:val="ListLabel 177"/>
    <w:qFormat/>
    <w:uiPriority w:val="0"/>
    <w:rPr>
      <w:rFonts w:ascii="Times New Roman" w:hAnsi="Times New Roman"/>
      <w:b/>
      <w:sz w:val="24"/>
    </w:rPr>
  </w:style>
  <w:style w:type="character" w:customStyle="1" w:styleId="201">
    <w:name w:val="ListLabel 178"/>
    <w:qFormat/>
    <w:uiPriority w:val="0"/>
    <w:rPr>
      <w:rFonts w:ascii="Times New Roman" w:hAnsi="Times New Roman" w:cs="Symbol"/>
      <w:sz w:val="24"/>
    </w:rPr>
  </w:style>
  <w:style w:type="character" w:customStyle="1" w:styleId="202">
    <w:name w:val="ListLabel 179"/>
    <w:qFormat/>
    <w:uiPriority w:val="0"/>
    <w:rPr>
      <w:rFonts w:cs="Courier New"/>
    </w:rPr>
  </w:style>
  <w:style w:type="character" w:customStyle="1" w:styleId="203">
    <w:name w:val="ListLabel 180"/>
    <w:qFormat/>
    <w:uiPriority w:val="0"/>
    <w:rPr>
      <w:rFonts w:cs="Wingdings"/>
    </w:rPr>
  </w:style>
  <w:style w:type="character" w:customStyle="1" w:styleId="204">
    <w:name w:val="ListLabel 181"/>
    <w:qFormat/>
    <w:uiPriority w:val="0"/>
    <w:rPr>
      <w:rFonts w:cs="Symbol"/>
    </w:rPr>
  </w:style>
  <w:style w:type="character" w:customStyle="1" w:styleId="205">
    <w:name w:val="ListLabel 182"/>
    <w:qFormat/>
    <w:uiPriority w:val="0"/>
    <w:rPr>
      <w:rFonts w:cs="Courier New"/>
    </w:rPr>
  </w:style>
  <w:style w:type="character" w:customStyle="1" w:styleId="206">
    <w:name w:val="ListLabel 183"/>
    <w:qFormat/>
    <w:uiPriority w:val="0"/>
    <w:rPr>
      <w:rFonts w:cs="Wingdings"/>
    </w:rPr>
  </w:style>
  <w:style w:type="character" w:customStyle="1" w:styleId="207">
    <w:name w:val="ListLabel 184"/>
    <w:qFormat/>
    <w:uiPriority w:val="0"/>
    <w:rPr>
      <w:rFonts w:cs="Symbol"/>
    </w:rPr>
  </w:style>
  <w:style w:type="character" w:customStyle="1" w:styleId="208">
    <w:name w:val="ListLabel 185"/>
    <w:qFormat/>
    <w:uiPriority w:val="0"/>
    <w:rPr>
      <w:rFonts w:cs="Courier New"/>
    </w:rPr>
  </w:style>
  <w:style w:type="character" w:customStyle="1" w:styleId="209">
    <w:name w:val="ListLabel 186"/>
    <w:qFormat/>
    <w:uiPriority w:val="0"/>
    <w:rPr>
      <w:rFonts w:cs="Wingdings"/>
    </w:rPr>
  </w:style>
  <w:style w:type="character" w:customStyle="1" w:styleId="210">
    <w:name w:val="ListLabel 187"/>
    <w:qFormat/>
    <w:uiPriority w:val="0"/>
    <w:rPr>
      <w:rFonts w:ascii="Times New Roman" w:hAnsi="Times New Roman" w:cs="Symbol"/>
      <w:sz w:val="24"/>
    </w:rPr>
  </w:style>
  <w:style w:type="character" w:customStyle="1" w:styleId="211">
    <w:name w:val="ListLabel 188"/>
    <w:qFormat/>
    <w:uiPriority w:val="0"/>
    <w:rPr>
      <w:rFonts w:cs="Courier New"/>
    </w:rPr>
  </w:style>
  <w:style w:type="character" w:customStyle="1" w:styleId="212">
    <w:name w:val="ListLabel 189"/>
    <w:qFormat/>
    <w:uiPriority w:val="0"/>
    <w:rPr>
      <w:rFonts w:cs="Wingdings"/>
    </w:rPr>
  </w:style>
  <w:style w:type="character" w:customStyle="1" w:styleId="213">
    <w:name w:val="ListLabel 190"/>
    <w:qFormat/>
    <w:uiPriority w:val="0"/>
    <w:rPr>
      <w:rFonts w:cs="Symbol"/>
    </w:rPr>
  </w:style>
  <w:style w:type="character" w:customStyle="1" w:styleId="214">
    <w:name w:val="ListLabel 191"/>
    <w:qFormat/>
    <w:uiPriority w:val="0"/>
    <w:rPr>
      <w:rFonts w:cs="Courier New"/>
    </w:rPr>
  </w:style>
  <w:style w:type="character" w:customStyle="1" w:styleId="215">
    <w:name w:val="ListLabel 192"/>
    <w:qFormat/>
    <w:uiPriority w:val="0"/>
    <w:rPr>
      <w:rFonts w:cs="Wingdings"/>
    </w:rPr>
  </w:style>
  <w:style w:type="character" w:customStyle="1" w:styleId="216">
    <w:name w:val="ListLabel 193"/>
    <w:qFormat/>
    <w:uiPriority w:val="0"/>
    <w:rPr>
      <w:rFonts w:cs="Symbol"/>
    </w:rPr>
  </w:style>
  <w:style w:type="character" w:customStyle="1" w:styleId="217">
    <w:name w:val="ListLabel 194"/>
    <w:qFormat/>
    <w:uiPriority w:val="0"/>
    <w:rPr>
      <w:rFonts w:cs="Courier New"/>
    </w:rPr>
  </w:style>
  <w:style w:type="character" w:customStyle="1" w:styleId="218">
    <w:name w:val="ListLabel 195"/>
    <w:qFormat/>
    <w:uiPriority w:val="0"/>
    <w:rPr>
      <w:rFonts w:cs="Wingdings"/>
    </w:rPr>
  </w:style>
  <w:style w:type="character" w:customStyle="1" w:styleId="219">
    <w:name w:val="ListLabel 196"/>
    <w:qFormat/>
    <w:uiPriority w:val="0"/>
    <w:rPr>
      <w:rFonts w:ascii="Times New Roman" w:hAnsi="Times New Roman" w:cs="Symbol"/>
      <w:sz w:val="24"/>
    </w:rPr>
  </w:style>
  <w:style w:type="character" w:customStyle="1" w:styleId="220">
    <w:name w:val="ListLabel 197"/>
    <w:qFormat/>
    <w:uiPriority w:val="0"/>
    <w:rPr>
      <w:rFonts w:cs="Courier New"/>
    </w:rPr>
  </w:style>
  <w:style w:type="character" w:customStyle="1" w:styleId="221">
    <w:name w:val="ListLabel 198"/>
    <w:qFormat/>
    <w:uiPriority w:val="0"/>
    <w:rPr>
      <w:rFonts w:cs="Wingdings"/>
    </w:rPr>
  </w:style>
  <w:style w:type="character" w:customStyle="1" w:styleId="222">
    <w:name w:val="ListLabel 199"/>
    <w:qFormat/>
    <w:uiPriority w:val="0"/>
    <w:rPr>
      <w:rFonts w:cs="Symbol"/>
    </w:rPr>
  </w:style>
  <w:style w:type="character" w:customStyle="1" w:styleId="223">
    <w:name w:val="ListLabel 200"/>
    <w:qFormat/>
    <w:uiPriority w:val="0"/>
    <w:rPr>
      <w:rFonts w:cs="Courier New"/>
    </w:rPr>
  </w:style>
  <w:style w:type="character" w:customStyle="1" w:styleId="224">
    <w:name w:val="ListLabel 201"/>
    <w:qFormat/>
    <w:uiPriority w:val="0"/>
    <w:rPr>
      <w:rFonts w:cs="Wingdings"/>
    </w:rPr>
  </w:style>
  <w:style w:type="character" w:customStyle="1" w:styleId="225">
    <w:name w:val="ListLabel 202"/>
    <w:qFormat/>
    <w:uiPriority w:val="0"/>
    <w:rPr>
      <w:rFonts w:cs="Symbol"/>
    </w:rPr>
  </w:style>
  <w:style w:type="character" w:customStyle="1" w:styleId="226">
    <w:name w:val="ListLabel 203"/>
    <w:qFormat/>
    <w:uiPriority w:val="0"/>
    <w:rPr>
      <w:rFonts w:cs="Courier New"/>
    </w:rPr>
  </w:style>
  <w:style w:type="character" w:customStyle="1" w:styleId="227">
    <w:name w:val="ListLabel 204"/>
    <w:qFormat/>
    <w:uiPriority w:val="0"/>
    <w:rPr>
      <w:rFonts w:cs="Wingdings"/>
    </w:rPr>
  </w:style>
  <w:style w:type="character" w:customStyle="1" w:styleId="228">
    <w:name w:val="ListLabel 205"/>
    <w:qFormat/>
    <w:uiPriority w:val="0"/>
    <w:rPr>
      <w:rFonts w:ascii="Times New Roman" w:hAnsi="Times New Roman" w:cs="Symbol"/>
      <w:sz w:val="24"/>
    </w:rPr>
  </w:style>
  <w:style w:type="character" w:customStyle="1" w:styleId="229">
    <w:name w:val="ListLabel 206"/>
    <w:qFormat/>
    <w:uiPriority w:val="0"/>
    <w:rPr>
      <w:rFonts w:cs="Courier New"/>
    </w:rPr>
  </w:style>
  <w:style w:type="character" w:customStyle="1" w:styleId="230">
    <w:name w:val="ListLabel 207"/>
    <w:qFormat/>
    <w:uiPriority w:val="0"/>
    <w:rPr>
      <w:rFonts w:cs="Wingdings"/>
    </w:rPr>
  </w:style>
  <w:style w:type="character" w:customStyle="1" w:styleId="231">
    <w:name w:val="ListLabel 208"/>
    <w:qFormat/>
    <w:uiPriority w:val="0"/>
    <w:rPr>
      <w:rFonts w:cs="Symbol"/>
    </w:rPr>
  </w:style>
  <w:style w:type="character" w:customStyle="1" w:styleId="232">
    <w:name w:val="ListLabel 209"/>
    <w:qFormat/>
    <w:uiPriority w:val="0"/>
    <w:rPr>
      <w:rFonts w:cs="Courier New"/>
    </w:rPr>
  </w:style>
  <w:style w:type="character" w:customStyle="1" w:styleId="233">
    <w:name w:val="ListLabel 210"/>
    <w:qFormat/>
    <w:uiPriority w:val="0"/>
    <w:rPr>
      <w:rFonts w:cs="Wingdings"/>
    </w:rPr>
  </w:style>
  <w:style w:type="character" w:customStyle="1" w:styleId="234">
    <w:name w:val="ListLabel 211"/>
    <w:qFormat/>
    <w:uiPriority w:val="0"/>
    <w:rPr>
      <w:rFonts w:cs="Symbol"/>
    </w:rPr>
  </w:style>
  <w:style w:type="character" w:customStyle="1" w:styleId="235">
    <w:name w:val="ListLabel 212"/>
    <w:qFormat/>
    <w:uiPriority w:val="0"/>
    <w:rPr>
      <w:rFonts w:cs="Courier New"/>
    </w:rPr>
  </w:style>
  <w:style w:type="character" w:customStyle="1" w:styleId="236">
    <w:name w:val="ListLabel 213"/>
    <w:qFormat/>
    <w:uiPriority w:val="0"/>
    <w:rPr>
      <w:rFonts w:cs="Wingdings"/>
    </w:rPr>
  </w:style>
  <w:style w:type="character" w:customStyle="1" w:styleId="237">
    <w:name w:val="ListLabel 214"/>
    <w:qFormat/>
    <w:uiPriority w:val="0"/>
    <w:rPr>
      <w:rFonts w:ascii="Times New Roman" w:hAnsi="Times New Roman" w:cs="Symbol"/>
      <w:sz w:val="24"/>
    </w:rPr>
  </w:style>
  <w:style w:type="character" w:customStyle="1" w:styleId="238">
    <w:name w:val="ListLabel 215"/>
    <w:qFormat/>
    <w:uiPriority w:val="0"/>
    <w:rPr>
      <w:rFonts w:cs="Courier New"/>
      <w:sz w:val="20"/>
    </w:rPr>
  </w:style>
  <w:style w:type="character" w:customStyle="1" w:styleId="239">
    <w:name w:val="ListLabel 216"/>
    <w:qFormat/>
    <w:uiPriority w:val="0"/>
    <w:rPr>
      <w:rFonts w:cs="Wingdings"/>
      <w:sz w:val="20"/>
    </w:rPr>
  </w:style>
  <w:style w:type="character" w:customStyle="1" w:styleId="240">
    <w:name w:val="ListLabel 217"/>
    <w:qFormat/>
    <w:uiPriority w:val="0"/>
    <w:rPr>
      <w:rFonts w:cs="Wingdings"/>
      <w:sz w:val="20"/>
    </w:rPr>
  </w:style>
  <w:style w:type="character" w:customStyle="1" w:styleId="241">
    <w:name w:val="ListLabel 218"/>
    <w:qFormat/>
    <w:uiPriority w:val="0"/>
    <w:rPr>
      <w:rFonts w:cs="Wingdings"/>
      <w:sz w:val="20"/>
    </w:rPr>
  </w:style>
  <w:style w:type="character" w:customStyle="1" w:styleId="242">
    <w:name w:val="ListLabel 219"/>
    <w:qFormat/>
    <w:uiPriority w:val="0"/>
    <w:rPr>
      <w:rFonts w:cs="Wingdings"/>
      <w:sz w:val="20"/>
    </w:rPr>
  </w:style>
  <w:style w:type="character" w:customStyle="1" w:styleId="243">
    <w:name w:val="ListLabel 220"/>
    <w:qFormat/>
    <w:uiPriority w:val="0"/>
    <w:rPr>
      <w:rFonts w:cs="Wingdings"/>
      <w:sz w:val="20"/>
    </w:rPr>
  </w:style>
  <w:style w:type="character" w:customStyle="1" w:styleId="244">
    <w:name w:val="ListLabel 221"/>
    <w:qFormat/>
    <w:uiPriority w:val="0"/>
    <w:rPr>
      <w:rFonts w:cs="Wingdings"/>
      <w:sz w:val="20"/>
    </w:rPr>
  </w:style>
  <w:style w:type="character" w:customStyle="1" w:styleId="245">
    <w:name w:val="ListLabel 222"/>
    <w:qFormat/>
    <w:uiPriority w:val="0"/>
    <w:rPr>
      <w:rFonts w:cs="Wingdings"/>
      <w:sz w:val="20"/>
    </w:rPr>
  </w:style>
  <w:style w:type="character" w:customStyle="1" w:styleId="246">
    <w:name w:val="ListLabel 223"/>
    <w:qFormat/>
    <w:uiPriority w:val="0"/>
    <w:rPr>
      <w:rFonts w:ascii="Times New Roman" w:hAnsi="Times New Roman" w:cs="Symbol"/>
      <w:sz w:val="24"/>
    </w:rPr>
  </w:style>
  <w:style w:type="character" w:customStyle="1" w:styleId="247">
    <w:name w:val="ListLabel 224"/>
    <w:qFormat/>
    <w:uiPriority w:val="0"/>
    <w:rPr>
      <w:rFonts w:cs="Courier New"/>
      <w:sz w:val="20"/>
    </w:rPr>
  </w:style>
  <w:style w:type="character" w:customStyle="1" w:styleId="248">
    <w:name w:val="ListLabel 225"/>
    <w:qFormat/>
    <w:uiPriority w:val="0"/>
    <w:rPr>
      <w:rFonts w:cs="Wingdings"/>
      <w:sz w:val="20"/>
    </w:rPr>
  </w:style>
  <w:style w:type="character" w:customStyle="1" w:styleId="249">
    <w:name w:val="ListLabel 226"/>
    <w:qFormat/>
    <w:uiPriority w:val="0"/>
    <w:rPr>
      <w:rFonts w:cs="Wingdings"/>
      <w:sz w:val="20"/>
    </w:rPr>
  </w:style>
  <w:style w:type="character" w:customStyle="1" w:styleId="250">
    <w:name w:val="ListLabel 227"/>
    <w:qFormat/>
    <w:uiPriority w:val="0"/>
    <w:rPr>
      <w:rFonts w:cs="Wingdings"/>
      <w:sz w:val="20"/>
    </w:rPr>
  </w:style>
  <w:style w:type="character" w:customStyle="1" w:styleId="251">
    <w:name w:val="ListLabel 228"/>
    <w:qFormat/>
    <w:uiPriority w:val="0"/>
    <w:rPr>
      <w:rFonts w:cs="Wingdings"/>
      <w:sz w:val="20"/>
    </w:rPr>
  </w:style>
  <w:style w:type="character" w:customStyle="1" w:styleId="252">
    <w:name w:val="ListLabel 229"/>
    <w:qFormat/>
    <w:uiPriority w:val="0"/>
    <w:rPr>
      <w:rFonts w:cs="Wingdings"/>
      <w:sz w:val="20"/>
    </w:rPr>
  </w:style>
  <w:style w:type="character" w:customStyle="1" w:styleId="253">
    <w:name w:val="ListLabel 230"/>
    <w:qFormat/>
    <w:uiPriority w:val="0"/>
    <w:rPr>
      <w:rFonts w:cs="Wingdings"/>
      <w:sz w:val="20"/>
    </w:rPr>
  </w:style>
  <w:style w:type="character" w:customStyle="1" w:styleId="254">
    <w:name w:val="ListLabel 231"/>
    <w:qFormat/>
    <w:uiPriority w:val="0"/>
    <w:rPr>
      <w:rFonts w:cs="Wingdings"/>
      <w:sz w:val="20"/>
    </w:rPr>
  </w:style>
  <w:style w:type="character" w:customStyle="1" w:styleId="255">
    <w:name w:val="ListLabel 232"/>
    <w:qFormat/>
    <w:uiPriority w:val="0"/>
    <w:rPr>
      <w:rFonts w:ascii="Times New Roman" w:hAnsi="Times New Roman" w:cs="Symbol"/>
      <w:sz w:val="24"/>
    </w:rPr>
  </w:style>
  <w:style w:type="character" w:customStyle="1" w:styleId="256">
    <w:name w:val="ListLabel 233"/>
    <w:qFormat/>
    <w:uiPriority w:val="0"/>
    <w:rPr>
      <w:rFonts w:cs="Courier New"/>
      <w:sz w:val="20"/>
    </w:rPr>
  </w:style>
  <w:style w:type="character" w:customStyle="1" w:styleId="257">
    <w:name w:val="ListLabel 234"/>
    <w:qFormat/>
    <w:uiPriority w:val="0"/>
    <w:rPr>
      <w:rFonts w:cs="Wingdings"/>
      <w:sz w:val="20"/>
    </w:rPr>
  </w:style>
  <w:style w:type="character" w:customStyle="1" w:styleId="258">
    <w:name w:val="ListLabel 235"/>
    <w:qFormat/>
    <w:uiPriority w:val="0"/>
    <w:rPr>
      <w:rFonts w:cs="Wingdings"/>
      <w:sz w:val="20"/>
    </w:rPr>
  </w:style>
  <w:style w:type="character" w:customStyle="1" w:styleId="259">
    <w:name w:val="ListLabel 236"/>
    <w:qFormat/>
    <w:uiPriority w:val="0"/>
    <w:rPr>
      <w:rFonts w:cs="Wingdings"/>
      <w:sz w:val="20"/>
    </w:rPr>
  </w:style>
  <w:style w:type="character" w:customStyle="1" w:styleId="260">
    <w:name w:val="ListLabel 237"/>
    <w:qFormat/>
    <w:uiPriority w:val="0"/>
    <w:rPr>
      <w:rFonts w:cs="Wingdings"/>
      <w:sz w:val="20"/>
    </w:rPr>
  </w:style>
  <w:style w:type="character" w:customStyle="1" w:styleId="261">
    <w:name w:val="ListLabel 238"/>
    <w:qFormat/>
    <w:uiPriority w:val="0"/>
    <w:rPr>
      <w:rFonts w:cs="Wingdings"/>
      <w:sz w:val="20"/>
    </w:rPr>
  </w:style>
  <w:style w:type="character" w:customStyle="1" w:styleId="262">
    <w:name w:val="ListLabel 239"/>
    <w:qFormat/>
    <w:uiPriority w:val="0"/>
    <w:rPr>
      <w:rFonts w:cs="Wingdings"/>
      <w:sz w:val="20"/>
    </w:rPr>
  </w:style>
  <w:style w:type="character" w:customStyle="1" w:styleId="263">
    <w:name w:val="ListLabel 240"/>
    <w:qFormat/>
    <w:uiPriority w:val="0"/>
    <w:rPr>
      <w:rFonts w:cs="Wingdings"/>
      <w:sz w:val="20"/>
    </w:rPr>
  </w:style>
  <w:style w:type="character" w:customStyle="1" w:styleId="264">
    <w:name w:val="ListLabel 241"/>
    <w:qFormat/>
    <w:uiPriority w:val="0"/>
    <w:rPr>
      <w:rFonts w:ascii="Times New Roman" w:hAnsi="Times New Roman" w:cs="Symbol"/>
      <w:sz w:val="24"/>
    </w:rPr>
  </w:style>
  <w:style w:type="character" w:customStyle="1" w:styleId="265">
    <w:name w:val="ListLabel 242"/>
    <w:qFormat/>
    <w:uiPriority w:val="0"/>
    <w:rPr>
      <w:rFonts w:cs="Courier New"/>
      <w:sz w:val="20"/>
    </w:rPr>
  </w:style>
  <w:style w:type="character" w:customStyle="1" w:styleId="266">
    <w:name w:val="ListLabel 243"/>
    <w:qFormat/>
    <w:uiPriority w:val="0"/>
    <w:rPr>
      <w:rFonts w:cs="Wingdings"/>
      <w:sz w:val="20"/>
    </w:rPr>
  </w:style>
  <w:style w:type="character" w:customStyle="1" w:styleId="267">
    <w:name w:val="ListLabel 244"/>
    <w:qFormat/>
    <w:uiPriority w:val="0"/>
    <w:rPr>
      <w:rFonts w:cs="Wingdings"/>
      <w:sz w:val="20"/>
    </w:rPr>
  </w:style>
  <w:style w:type="character" w:customStyle="1" w:styleId="268">
    <w:name w:val="ListLabel 245"/>
    <w:qFormat/>
    <w:uiPriority w:val="0"/>
    <w:rPr>
      <w:rFonts w:cs="Wingdings"/>
      <w:sz w:val="20"/>
    </w:rPr>
  </w:style>
  <w:style w:type="character" w:customStyle="1" w:styleId="269">
    <w:name w:val="ListLabel 246"/>
    <w:qFormat/>
    <w:uiPriority w:val="0"/>
    <w:rPr>
      <w:rFonts w:cs="Wingdings"/>
      <w:sz w:val="20"/>
    </w:rPr>
  </w:style>
  <w:style w:type="character" w:customStyle="1" w:styleId="270">
    <w:name w:val="ListLabel 247"/>
    <w:qFormat/>
    <w:uiPriority w:val="0"/>
    <w:rPr>
      <w:rFonts w:cs="Wingdings"/>
      <w:sz w:val="20"/>
    </w:rPr>
  </w:style>
  <w:style w:type="character" w:customStyle="1" w:styleId="271">
    <w:name w:val="ListLabel 248"/>
    <w:qFormat/>
    <w:uiPriority w:val="0"/>
    <w:rPr>
      <w:rFonts w:cs="Wingdings"/>
      <w:sz w:val="20"/>
    </w:rPr>
  </w:style>
  <w:style w:type="character" w:customStyle="1" w:styleId="272">
    <w:name w:val="ListLabel 249"/>
    <w:qFormat/>
    <w:uiPriority w:val="0"/>
    <w:rPr>
      <w:rFonts w:cs="Wingdings"/>
      <w:sz w:val="20"/>
    </w:rPr>
  </w:style>
  <w:style w:type="character" w:customStyle="1" w:styleId="273">
    <w:name w:val="ListLabel 250"/>
    <w:qFormat/>
    <w:uiPriority w:val="0"/>
    <w:rPr>
      <w:rFonts w:ascii="Times New Roman" w:hAnsi="Times New Roman" w:cs="Symbol"/>
      <w:sz w:val="24"/>
    </w:rPr>
  </w:style>
  <w:style w:type="character" w:customStyle="1" w:styleId="274">
    <w:name w:val="ListLabel 251"/>
    <w:qFormat/>
    <w:uiPriority w:val="0"/>
    <w:rPr>
      <w:rFonts w:cs="Courier New"/>
      <w:sz w:val="20"/>
    </w:rPr>
  </w:style>
  <w:style w:type="character" w:customStyle="1" w:styleId="275">
    <w:name w:val="ListLabel 252"/>
    <w:qFormat/>
    <w:uiPriority w:val="0"/>
    <w:rPr>
      <w:rFonts w:cs="Wingdings"/>
      <w:sz w:val="20"/>
    </w:rPr>
  </w:style>
  <w:style w:type="character" w:customStyle="1" w:styleId="276">
    <w:name w:val="ListLabel 253"/>
    <w:qFormat/>
    <w:uiPriority w:val="0"/>
    <w:rPr>
      <w:rFonts w:cs="Wingdings"/>
      <w:sz w:val="20"/>
    </w:rPr>
  </w:style>
  <w:style w:type="character" w:customStyle="1" w:styleId="277">
    <w:name w:val="ListLabel 254"/>
    <w:qFormat/>
    <w:uiPriority w:val="0"/>
    <w:rPr>
      <w:rFonts w:cs="Wingdings"/>
      <w:sz w:val="20"/>
    </w:rPr>
  </w:style>
  <w:style w:type="character" w:customStyle="1" w:styleId="278">
    <w:name w:val="ListLabel 255"/>
    <w:qFormat/>
    <w:uiPriority w:val="0"/>
    <w:rPr>
      <w:rFonts w:cs="Wingdings"/>
      <w:sz w:val="20"/>
    </w:rPr>
  </w:style>
  <w:style w:type="character" w:customStyle="1" w:styleId="279">
    <w:name w:val="ListLabel 256"/>
    <w:qFormat/>
    <w:uiPriority w:val="0"/>
    <w:rPr>
      <w:rFonts w:cs="Wingdings"/>
      <w:sz w:val="20"/>
    </w:rPr>
  </w:style>
  <w:style w:type="character" w:customStyle="1" w:styleId="280">
    <w:name w:val="ListLabel 257"/>
    <w:qFormat/>
    <w:uiPriority w:val="0"/>
    <w:rPr>
      <w:rFonts w:cs="Wingdings"/>
      <w:sz w:val="20"/>
    </w:rPr>
  </w:style>
  <w:style w:type="character" w:customStyle="1" w:styleId="281">
    <w:name w:val="ListLabel 258"/>
    <w:qFormat/>
    <w:uiPriority w:val="0"/>
    <w:rPr>
      <w:rFonts w:cs="Wingdings"/>
      <w:sz w:val="20"/>
    </w:rPr>
  </w:style>
  <w:style w:type="character" w:customStyle="1" w:styleId="282">
    <w:name w:val="WW8Num34z0"/>
    <w:qFormat/>
    <w:uiPriority w:val="0"/>
    <w:rPr>
      <w:sz w:val="28"/>
      <w:szCs w:val="28"/>
    </w:rPr>
  </w:style>
  <w:style w:type="character" w:customStyle="1" w:styleId="283">
    <w:name w:val="WW8Num34z1"/>
    <w:qFormat/>
    <w:uiPriority w:val="0"/>
  </w:style>
  <w:style w:type="character" w:customStyle="1" w:styleId="284">
    <w:name w:val="WW8Num34z2"/>
    <w:qFormat/>
    <w:uiPriority w:val="0"/>
  </w:style>
  <w:style w:type="character" w:customStyle="1" w:styleId="285">
    <w:name w:val="WW8Num34z3"/>
    <w:qFormat/>
    <w:uiPriority w:val="0"/>
  </w:style>
  <w:style w:type="character" w:customStyle="1" w:styleId="286">
    <w:name w:val="WW8Num34z4"/>
    <w:qFormat/>
    <w:uiPriority w:val="0"/>
  </w:style>
  <w:style w:type="character" w:customStyle="1" w:styleId="287">
    <w:name w:val="WW8Num34z5"/>
    <w:qFormat/>
    <w:uiPriority w:val="0"/>
  </w:style>
  <w:style w:type="character" w:customStyle="1" w:styleId="288">
    <w:name w:val="WW8Num34z6"/>
    <w:qFormat/>
    <w:uiPriority w:val="0"/>
  </w:style>
  <w:style w:type="character" w:customStyle="1" w:styleId="289">
    <w:name w:val="WW8Num34z7"/>
    <w:qFormat/>
    <w:uiPriority w:val="0"/>
  </w:style>
  <w:style w:type="character" w:customStyle="1" w:styleId="290">
    <w:name w:val="WW8Num34z8"/>
    <w:qFormat/>
    <w:uiPriority w:val="0"/>
  </w:style>
  <w:style w:type="character" w:customStyle="1" w:styleId="291">
    <w:name w:val="ListLabel 259"/>
    <w:qFormat/>
    <w:uiPriority w:val="0"/>
    <w:rPr>
      <w:rFonts w:ascii="Times New Roman" w:hAnsi="Times New Roman" w:cs="Times New Roman"/>
      <w:sz w:val="24"/>
    </w:rPr>
  </w:style>
  <w:style w:type="character" w:customStyle="1" w:styleId="292">
    <w:name w:val="ListLabel 260"/>
    <w:qFormat/>
    <w:uiPriority w:val="0"/>
    <w:rPr>
      <w:rFonts w:cs="Courier New"/>
    </w:rPr>
  </w:style>
  <w:style w:type="character" w:customStyle="1" w:styleId="293">
    <w:name w:val="ListLabel 261"/>
    <w:qFormat/>
    <w:uiPriority w:val="0"/>
    <w:rPr>
      <w:rFonts w:cs="Wingdings"/>
    </w:rPr>
  </w:style>
  <w:style w:type="character" w:customStyle="1" w:styleId="294">
    <w:name w:val="ListLabel 262"/>
    <w:qFormat/>
    <w:uiPriority w:val="0"/>
    <w:rPr>
      <w:rFonts w:ascii="Times New Roman" w:hAnsi="Times New Roman" w:cs="Symbol"/>
      <w:sz w:val="24"/>
    </w:rPr>
  </w:style>
  <w:style w:type="character" w:customStyle="1" w:styleId="295">
    <w:name w:val="ListLabel 263"/>
    <w:qFormat/>
    <w:uiPriority w:val="0"/>
    <w:rPr>
      <w:rFonts w:cs="Courier New"/>
    </w:rPr>
  </w:style>
  <w:style w:type="character" w:customStyle="1" w:styleId="296">
    <w:name w:val="ListLabel 264"/>
    <w:qFormat/>
    <w:uiPriority w:val="0"/>
    <w:rPr>
      <w:rFonts w:cs="Wingdings"/>
    </w:rPr>
  </w:style>
  <w:style w:type="character" w:customStyle="1" w:styleId="297">
    <w:name w:val="ListLabel 265"/>
    <w:qFormat/>
    <w:uiPriority w:val="0"/>
    <w:rPr>
      <w:rFonts w:cs="Symbol"/>
    </w:rPr>
  </w:style>
  <w:style w:type="character" w:customStyle="1" w:styleId="298">
    <w:name w:val="ListLabel 266"/>
    <w:qFormat/>
    <w:uiPriority w:val="0"/>
    <w:rPr>
      <w:rFonts w:cs="Courier New"/>
    </w:rPr>
  </w:style>
  <w:style w:type="character" w:customStyle="1" w:styleId="299">
    <w:name w:val="ListLabel 267"/>
    <w:qFormat/>
    <w:uiPriority w:val="0"/>
    <w:rPr>
      <w:rFonts w:cs="Wingdings"/>
    </w:rPr>
  </w:style>
  <w:style w:type="character" w:customStyle="1" w:styleId="300">
    <w:name w:val="ListLabel 268"/>
    <w:qFormat/>
    <w:uiPriority w:val="0"/>
    <w:rPr>
      <w:rFonts w:ascii="Times New Roman" w:hAnsi="Times New Roman"/>
      <w:sz w:val="24"/>
    </w:rPr>
  </w:style>
  <w:style w:type="character" w:customStyle="1" w:styleId="301">
    <w:name w:val="ListLabel 269"/>
    <w:qFormat/>
    <w:uiPriority w:val="0"/>
    <w:rPr>
      <w:rFonts w:ascii="Times New Roman" w:hAnsi="Times New Roman"/>
      <w:b/>
      <w:sz w:val="24"/>
    </w:rPr>
  </w:style>
  <w:style w:type="character" w:customStyle="1" w:styleId="302">
    <w:name w:val="ListLabel 270"/>
    <w:qFormat/>
    <w:uiPriority w:val="0"/>
    <w:rPr>
      <w:rFonts w:ascii="Times New Roman" w:hAnsi="Times New Roman" w:cs="Symbol"/>
      <w:sz w:val="24"/>
    </w:rPr>
  </w:style>
  <w:style w:type="character" w:customStyle="1" w:styleId="303">
    <w:name w:val="ListLabel 271"/>
    <w:qFormat/>
    <w:uiPriority w:val="0"/>
    <w:rPr>
      <w:rFonts w:cs="Courier New"/>
    </w:rPr>
  </w:style>
  <w:style w:type="character" w:customStyle="1" w:styleId="304">
    <w:name w:val="ListLabel 272"/>
    <w:qFormat/>
    <w:uiPriority w:val="0"/>
    <w:rPr>
      <w:rFonts w:cs="Wingdings"/>
    </w:rPr>
  </w:style>
  <w:style w:type="character" w:customStyle="1" w:styleId="305">
    <w:name w:val="ListLabel 273"/>
    <w:qFormat/>
    <w:uiPriority w:val="0"/>
    <w:rPr>
      <w:rFonts w:cs="Symbol"/>
    </w:rPr>
  </w:style>
  <w:style w:type="character" w:customStyle="1" w:styleId="306">
    <w:name w:val="ListLabel 274"/>
    <w:qFormat/>
    <w:uiPriority w:val="0"/>
    <w:rPr>
      <w:rFonts w:cs="Courier New"/>
    </w:rPr>
  </w:style>
  <w:style w:type="character" w:customStyle="1" w:styleId="307">
    <w:name w:val="ListLabel 275"/>
    <w:qFormat/>
    <w:uiPriority w:val="0"/>
    <w:rPr>
      <w:rFonts w:cs="Wingdings"/>
    </w:rPr>
  </w:style>
  <w:style w:type="character" w:customStyle="1" w:styleId="308">
    <w:name w:val="ListLabel 276"/>
    <w:qFormat/>
    <w:uiPriority w:val="0"/>
    <w:rPr>
      <w:rFonts w:cs="Symbol"/>
    </w:rPr>
  </w:style>
  <w:style w:type="character" w:customStyle="1" w:styleId="309">
    <w:name w:val="ListLabel 277"/>
    <w:qFormat/>
    <w:uiPriority w:val="0"/>
    <w:rPr>
      <w:rFonts w:cs="Courier New"/>
    </w:rPr>
  </w:style>
  <w:style w:type="character" w:customStyle="1" w:styleId="310">
    <w:name w:val="ListLabel 278"/>
    <w:qFormat/>
    <w:uiPriority w:val="0"/>
    <w:rPr>
      <w:rFonts w:cs="Wingdings"/>
    </w:rPr>
  </w:style>
  <w:style w:type="character" w:customStyle="1" w:styleId="311">
    <w:name w:val="ListLabel 279"/>
    <w:qFormat/>
    <w:uiPriority w:val="0"/>
    <w:rPr>
      <w:rFonts w:ascii="Times New Roman" w:hAnsi="Times New Roman" w:cs="Symbol"/>
      <w:sz w:val="24"/>
    </w:rPr>
  </w:style>
  <w:style w:type="character" w:customStyle="1" w:styleId="312">
    <w:name w:val="ListLabel 280"/>
    <w:qFormat/>
    <w:uiPriority w:val="0"/>
    <w:rPr>
      <w:rFonts w:cs="Courier New"/>
    </w:rPr>
  </w:style>
  <w:style w:type="character" w:customStyle="1" w:styleId="313">
    <w:name w:val="ListLabel 281"/>
    <w:qFormat/>
    <w:uiPriority w:val="0"/>
    <w:rPr>
      <w:rFonts w:cs="Wingdings"/>
    </w:rPr>
  </w:style>
  <w:style w:type="character" w:customStyle="1" w:styleId="314">
    <w:name w:val="ListLabel 282"/>
    <w:qFormat/>
    <w:uiPriority w:val="0"/>
    <w:rPr>
      <w:rFonts w:cs="Symbol"/>
    </w:rPr>
  </w:style>
  <w:style w:type="character" w:customStyle="1" w:styleId="315">
    <w:name w:val="ListLabel 283"/>
    <w:qFormat/>
    <w:uiPriority w:val="0"/>
    <w:rPr>
      <w:rFonts w:cs="Courier New"/>
    </w:rPr>
  </w:style>
  <w:style w:type="character" w:customStyle="1" w:styleId="316">
    <w:name w:val="ListLabel 284"/>
    <w:qFormat/>
    <w:uiPriority w:val="0"/>
    <w:rPr>
      <w:rFonts w:cs="Wingdings"/>
    </w:rPr>
  </w:style>
  <w:style w:type="character" w:customStyle="1" w:styleId="317">
    <w:name w:val="ListLabel 285"/>
    <w:qFormat/>
    <w:uiPriority w:val="0"/>
    <w:rPr>
      <w:rFonts w:cs="Symbol"/>
    </w:rPr>
  </w:style>
  <w:style w:type="character" w:customStyle="1" w:styleId="318">
    <w:name w:val="ListLabel 286"/>
    <w:qFormat/>
    <w:uiPriority w:val="0"/>
    <w:rPr>
      <w:rFonts w:cs="Courier New"/>
    </w:rPr>
  </w:style>
  <w:style w:type="character" w:customStyle="1" w:styleId="319">
    <w:name w:val="ListLabel 287"/>
    <w:qFormat/>
    <w:uiPriority w:val="0"/>
    <w:rPr>
      <w:rFonts w:cs="Wingdings"/>
    </w:rPr>
  </w:style>
  <w:style w:type="character" w:customStyle="1" w:styleId="320">
    <w:name w:val="ListLabel 288"/>
    <w:qFormat/>
    <w:uiPriority w:val="0"/>
    <w:rPr>
      <w:rFonts w:ascii="Times New Roman" w:hAnsi="Times New Roman" w:cs="Symbol"/>
      <w:sz w:val="24"/>
    </w:rPr>
  </w:style>
  <w:style w:type="character" w:customStyle="1" w:styleId="321">
    <w:name w:val="ListLabel 289"/>
    <w:qFormat/>
    <w:uiPriority w:val="0"/>
    <w:rPr>
      <w:rFonts w:cs="Courier New"/>
    </w:rPr>
  </w:style>
  <w:style w:type="character" w:customStyle="1" w:styleId="322">
    <w:name w:val="ListLabel 290"/>
    <w:qFormat/>
    <w:uiPriority w:val="0"/>
    <w:rPr>
      <w:rFonts w:cs="Wingdings"/>
    </w:rPr>
  </w:style>
  <w:style w:type="character" w:customStyle="1" w:styleId="323">
    <w:name w:val="ListLabel 291"/>
    <w:qFormat/>
    <w:uiPriority w:val="0"/>
    <w:rPr>
      <w:rFonts w:cs="Symbol"/>
    </w:rPr>
  </w:style>
  <w:style w:type="character" w:customStyle="1" w:styleId="324">
    <w:name w:val="ListLabel 292"/>
    <w:qFormat/>
    <w:uiPriority w:val="0"/>
    <w:rPr>
      <w:rFonts w:cs="Courier New"/>
    </w:rPr>
  </w:style>
  <w:style w:type="character" w:customStyle="1" w:styleId="325">
    <w:name w:val="ListLabel 293"/>
    <w:qFormat/>
    <w:uiPriority w:val="0"/>
    <w:rPr>
      <w:rFonts w:cs="Wingdings"/>
    </w:rPr>
  </w:style>
  <w:style w:type="character" w:customStyle="1" w:styleId="326">
    <w:name w:val="ListLabel 294"/>
    <w:qFormat/>
    <w:uiPriority w:val="0"/>
    <w:rPr>
      <w:rFonts w:cs="Symbol"/>
    </w:rPr>
  </w:style>
  <w:style w:type="character" w:customStyle="1" w:styleId="327">
    <w:name w:val="ListLabel 295"/>
    <w:qFormat/>
    <w:uiPriority w:val="0"/>
    <w:rPr>
      <w:rFonts w:cs="Courier New"/>
    </w:rPr>
  </w:style>
  <w:style w:type="character" w:customStyle="1" w:styleId="328">
    <w:name w:val="ListLabel 296"/>
    <w:qFormat/>
    <w:uiPriority w:val="0"/>
    <w:rPr>
      <w:rFonts w:cs="Wingdings"/>
    </w:rPr>
  </w:style>
  <w:style w:type="character" w:customStyle="1" w:styleId="329">
    <w:name w:val="ListLabel 297"/>
    <w:qFormat/>
    <w:uiPriority w:val="0"/>
    <w:rPr>
      <w:rFonts w:ascii="Times New Roman" w:hAnsi="Times New Roman" w:cs="Symbol"/>
      <w:sz w:val="24"/>
    </w:rPr>
  </w:style>
  <w:style w:type="character" w:customStyle="1" w:styleId="330">
    <w:name w:val="ListLabel 298"/>
    <w:qFormat/>
    <w:uiPriority w:val="0"/>
    <w:rPr>
      <w:rFonts w:cs="Courier New"/>
    </w:rPr>
  </w:style>
  <w:style w:type="character" w:customStyle="1" w:styleId="331">
    <w:name w:val="ListLabel 299"/>
    <w:qFormat/>
    <w:uiPriority w:val="0"/>
    <w:rPr>
      <w:rFonts w:cs="Wingdings"/>
    </w:rPr>
  </w:style>
  <w:style w:type="character" w:customStyle="1" w:styleId="332">
    <w:name w:val="ListLabel 300"/>
    <w:qFormat/>
    <w:uiPriority w:val="0"/>
    <w:rPr>
      <w:rFonts w:cs="Symbol"/>
    </w:rPr>
  </w:style>
  <w:style w:type="character" w:customStyle="1" w:styleId="333">
    <w:name w:val="ListLabel 301"/>
    <w:qFormat/>
    <w:uiPriority w:val="0"/>
    <w:rPr>
      <w:rFonts w:cs="Courier New"/>
    </w:rPr>
  </w:style>
  <w:style w:type="character" w:customStyle="1" w:styleId="334">
    <w:name w:val="ListLabel 302"/>
    <w:qFormat/>
    <w:uiPriority w:val="0"/>
    <w:rPr>
      <w:rFonts w:cs="Wingdings"/>
    </w:rPr>
  </w:style>
  <w:style w:type="character" w:customStyle="1" w:styleId="335">
    <w:name w:val="ListLabel 303"/>
    <w:qFormat/>
    <w:uiPriority w:val="0"/>
    <w:rPr>
      <w:rFonts w:cs="Symbol"/>
    </w:rPr>
  </w:style>
  <w:style w:type="character" w:customStyle="1" w:styleId="336">
    <w:name w:val="ListLabel 304"/>
    <w:qFormat/>
    <w:uiPriority w:val="0"/>
    <w:rPr>
      <w:rFonts w:cs="Courier New"/>
    </w:rPr>
  </w:style>
  <w:style w:type="character" w:customStyle="1" w:styleId="337">
    <w:name w:val="ListLabel 305"/>
    <w:qFormat/>
    <w:uiPriority w:val="0"/>
    <w:rPr>
      <w:rFonts w:cs="Wingdings"/>
    </w:rPr>
  </w:style>
  <w:style w:type="character" w:customStyle="1" w:styleId="338">
    <w:name w:val="ListLabel 306"/>
    <w:qFormat/>
    <w:uiPriority w:val="0"/>
    <w:rPr>
      <w:rFonts w:ascii="Times New Roman" w:hAnsi="Times New Roman" w:cs="Symbol"/>
      <w:sz w:val="24"/>
    </w:rPr>
  </w:style>
  <w:style w:type="character" w:customStyle="1" w:styleId="339">
    <w:name w:val="ListLabel 307"/>
    <w:qFormat/>
    <w:uiPriority w:val="0"/>
    <w:rPr>
      <w:rFonts w:cs="Courier New"/>
      <w:sz w:val="20"/>
    </w:rPr>
  </w:style>
  <w:style w:type="character" w:customStyle="1" w:styleId="340">
    <w:name w:val="ListLabel 308"/>
    <w:qFormat/>
    <w:uiPriority w:val="0"/>
    <w:rPr>
      <w:rFonts w:cs="Wingdings"/>
      <w:sz w:val="20"/>
    </w:rPr>
  </w:style>
  <w:style w:type="character" w:customStyle="1" w:styleId="341">
    <w:name w:val="ListLabel 309"/>
    <w:qFormat/>
    <w:uiPriority w:val="0"/>
    <w:rPr>
      <w:rFonts w:cs="Wingdings"/>
      <w:sz w:val="20"/>
    </w:rPr>
  </w:style>
  <w:style w:type="character" w:customStyle="1" w:styleId="342">
    <w:name w:val="ListLabel 310"/>
    <w:qFormat/>
    <w:uiPriority w:val="0"/>
    <w:rPr>
      <w:rFonts w:cs="Wingdings"/>
      <w:sz w:val="20"/>
    </w:rPr>
  </w:style>
  <w:style w:type="character" w:customStyle="1" w:styleId="343">
    <w:name w:val="ListLabel 311"/>
    <w:qFormat/>
    <w:uiPriority w:val="0"/>
    <w:rPr>
      <w:rFonts w:cs="Wingdings"/>
      <w:sz w:val="20"/>
    </w:rPr>
  </w:style>
  <w:style w:type="character" w:customStyle="1" w:styleId="344">
    <w:name w:val="ListLabel 312"/>
    <w:qFormat/>
    <w:uiPriority w:val="0"/>
    <w:rPr>
      <w:rFonts w:cs="Wingdings"/>
      <w:sz w:val="20"/>
    </w:rPr>
  </w:style>
  <w:style w:type="character" w:customStyle="1" w:styleId="345">
    <w:name w:val="ListLabel 313"/>
    <w:qFormat/>
    <w:uiPriority w:val="0"/>
    <w:rPr>
      <w:rFonts w:cs="Wingdings"/>
      <w:sz w:val="20"/>
    </w:rPr>
  </w:style>
  <w:style w:type="character" w:customStyle="1" w:styleId="346">
    <w:name w:val="ListLabel 314"/>
    <w:qFormat/>
    <w:uiPriority w:val="0"/>
    <w:rPr>
      <w:rFonts w:cs="Wingdings"/>
      <w:sz w:val="20"/>
    </w:rPr>
  </w:style>
  <w:style w:type="character" w:customStyle="1" w:styleId="347">
    <w:name w:val="ListLabel 315"/>
    <w:qFormat/>
    <w:uiPriority w:val="0"/>
    <w:rPr>
      <w:rFonts w:ascii="Times New Roman" w:hAnsi="Times New Roman" w:cs="Symbol"/>
      <w:sz w:val="24"/>
    </w:rPr>
  </w:style>
  <w:style w:type="character" w:customStyle="1" w:styleId="348">
    <w:name w:val="ListLabel 316"/>
    <w:qFormat/>
    <w:uiPriority w:val="0"/>
    <w:rPr>
      <w:rFonts w:cs="Courier New"/>
      <w:sz w:val="20"/>
    </w:rPr>
  </w:style>
  <w:style w:type="character" w:customStyle="1" w:styleId="349">
    <w:name w:val="ListLabel 317"/>
    <w:qFormat/>
    <w:uiPriority w:val="0"/>
    <w:rPr>
      <w:rFonts w:cs="Wingdings"/>
      <w:sz w:val="20"/>
    </w:rPr>
  </w:style>
  <w:style w:type="character" w:customStyle="1" w:styleId="350">
    <w:name w:val="ListLabel 318"/>
    <w:qFormat/>
    <w:uiPriority w:val="0"/>
    <w:rPr>
      <w:rFonts w:cs="Wingdings"/>
      <w:sz w:val="20"/>
    </w:rPr>
  </w:style>
  <w:style w:type="character" w:customStyle="1" w:styleId="351">
    <w:name w:val="ListLabel 319"/>
    <w:qFormat/>
    <w:uiPriority w:val="0"/>
    <w:rPr>
      <w:rFonts w:cs="Wingdings"/>
      <w:sz w:val="20"/>
    </w:rPr>
  </w:style>
  <w:style w:type="character" w:customStyle="1" w:styleId="352">
    <w:name w:val="ListLabel 320"/>
    <w:qFormat/>
    <w:uiPriority w:val="0"/>
    <w:rPr>
      <w:rFonts w:cs="Wingdings"/>
      <w:sz w:val="20"/>
    </w:rPr>
  </w:style>
  <w:style w:type="character" w:customStyle="1" w:styleId="353">
    <w:name w:val="ListLabel 321"/>
    <w:qFormat/>
    <w:uiPriority w:val="0"/>
    <w:rPr>
      <w:rFonts w:cs="Wingdings"/>
      <w:sz w:val="20"/>
    </w:rPr>
  </w:style>
  <w:style w:type="character" w:customStyle="1" w:styleId="354">
    <w:name w:val="ListLabel 322"/>
    <w:qFormat/>
    <w:uiPriority w:val="0"/>
    <w:rPr>
      <w:rFonts w:cs="Wingdings"/>
      <w:sz w:val="20"/>
    </w:rPr>
  </w:style>
  <w:style w:type="character" w:customStyle="1" w:styleId="355">
    <w:name w:val="ListLabel 323"/>
    <w:qFormat/>
    <w:uiPriority w:val="0"/>
    <w:rPr>
      <w:rFonts w:cs="Wingdings"/>
      <w:sz w:val="20"/>
    </w:rPr>
  </w:style>
  <w:style w:type="character" w:customStyle="1" w:styleId="356">
    <w:name w:val="ListLabel 324"/>
    <w:qFormat/>
    <w:uiPriority w:val="0"/>
    <w:rPr>
      <w:rFonts w:ascii="Times New Roman" w:hAnsi="Times New Roman" w:cs="Symbol"/>
      <w:sz w:val="24"/>
    </w:rPr>
  </w:style>
  <w:style w:type="character" w:customStyle="1" w:styleId="357">
    <w:name w:val="ListLabel 325"/>
    <w:qFormat/>
    <w:uiPriority w:val="0"/>
    <w:rPr>
      <w:rFonts w:cs="Courier New"/>
      <w:sz w:val="20"/>
    </w:rPr>
  </w:style>
  <w:style w:type="character" w:customStyle="1" w:styleId="358">
    <w:name w:val="ListLabel 326"/>
    <w:qFormat/>
    <w:uiPriority w:val="0"/>
    <w:rPr>
      <w:rFonts w:cs="Wingdings"/>
      <w:sz w:val="20"/>
    </w:rPr>
  </w:style>
  <w:style w:type="character" w:customStyle="1" w:styleId="359">
    <w:name w:val="ListLabel 327"/>
    <w:qFormat/>
    <w:uiPriority w:val="0"/>
    <w:rPr>
      <w:rFonts w:cs="Wingdings"/>
      <w:sz w:val="20"/>
    </w:rPr>
  </w:style>
  <w:style w:type="character" w:customStyle="1" w:styleId="360">
    <w:name w:val="ListLabel 328"/>
    <w:qFormat/>
    <w:uiPriority w:val="0"/>
    <w:rPr>
      <w:rFonts w:cs="Wingdings"/>
      <w:sz w:val="20"/>
    </w:rPr>
  </w:style>
  <w:style w:type="character" w:customStyle="1" w:styleId="361">
    <w:name w:val="ListLabel 329"/>
    <w:qFormat/>
    <w:uiPriority w:val="0"/>
    <w:rPr>
      <w:rFonts w:cs="Wingdings"/>
      <w:sz w:val="20"/>
    </w:rPr>
  </w:style>
  <w:style w:type="character" w:customStyle="1" w:styleId="362">
    <w:name w:val="ListLabel 330"/>
    <w:qFormat/>
    <w:uiPriority w:val="0"/>
    <w:rPr>
      <w:rFonts w:cs="Wingdings"/>
      <w:sz w:val="20"/>
    </w:rPr>
  </w:style>
  <w:style w:type="character" w:customStyle="1" w:styleId="363">
    <w:name w:val="ListLabel 331"/>
    <w:qFormat/>
    <w:uiPriority w:val="0"/>
    <w:rPr>
      <w:rFonts w:cs="Wingdings"/>
      <w:sz w:val="20"/>
    </w:rPr>
  </w:style>
  <w:style w:type="character" w:customStyle="1" w:styleId="364">
    <w:name w:val="ListLabel 332"/>
    <w:qFormat/>
    <w:uiPriority w:val="0"/>
    <w:rPr>
      <w:rFonts w:cs="Wingdings"/>
      <w:sz w:val="20"/>
    </w:rPr>
  </w:style>
  <w:style w:type="character" w:customStyle="1" w:styleId="365">
    <w:name w:val="ListLabel 333"/>
    <w:qFormat/>
    <w:uiPriority w:val="0"/>
    <w:rPr>
      <w:rFonts w:ascii="Times New Roman" w:hAnsi="Times New Roman" w:cs="Symbol"/>
      <w:sz w:val="24"/>
    </w:rPr>
  </w:style>
  <w:style w:type="character" w:customStyle="1" w:styleId="366">
    <w:name w:val="ListLabel 334"/>
    <w:qFormat/>
    <w:uiPriority w:val="0"/>
    <w:rPr>
      <w:rFonts w:cs="Courier New"/>
      <w:sz w:val="20"/>
    </w:rPr>
  </w:style>
  <w:style w:type="character" w:customStyle="1" w:styleId="367">
    <w:name w:val="ListLabel 335"/>
    <w:qFormat/>
    <w:uiPriority w:val="0"/>
    <w:rPr>
      <w:rFonts w:cs="Wingdings"/>
      <w:sz w:val="20"/>
    </w:rPr>
  </w:style>
  <w:style w:type="character" w:customStyle="1" w:styleId="368">
    <w:name w:val="ListLabel 336"/>
    <w:qFormat/>
    <w:uiPriority w:val="0"/>
    <w:rPr>
      <w:rFonts w:cs="Wingdings"/>
      <w:sz w:val="20"/>
    </w:rPr>
  </w:style>
  <w:style w:type="character" w:customStyle="1" w:styleId="369">
    <w:name w:val="ListLabel 337"/>
    <w:qFormat/>
    <w:uiPriority w:val="0"/>
    <w:rPr>
      <w:rFonts w:cs="Wingdings"/>
      <w:sz w:val="20"/>
    </w:rPr>
  </w:style>
  <w:style w:type="character" w:customStyle="1" w:styleId="370">
    <w:name w:val="ListLabel 338"/>
    <w:qFormat/>
    <w:uiPriority w:val="0"/>
    <w:rPr>
      <w:rFonts w:cs="Wingdings"/>
      <w:sz w:val="20"/>
    </w:rPr>
  </w:style>
  <w:style w:type="character" w:customStyle="1" w:styleId="371">
    <w:name w:val="ListLabel 339"/>
    <w:qFormat/>
    <w:uiPriority w:val="0"/>
    <w:rPr>
      <w:rFonts w:cs="Wingdings"/>
      <w:sz w:val="20"/>
    </w:rPr>
  </w:style>
  <w:style w:type="character" w:customStyle="1" w:styleId="372">
    <w:name w:val="ListLabel 340"/>
    <w:qFormat/>
    <w:uiPriority w:val="0"/>
    <w:rPr>
      <w:rFonts w:cs="Wingdings"/>
      <w:sz w:val="20"/>
    </w:rPr>
  </w:style>
  <w:style w:type="character" w:customStyle="1" w:styleId="373">
    <w:name w:val="ListLabel 341"/>
    <w:qFormat/>
    <w:uiPriority w:val="0"/>
    <w:rPr>
      <w:rFonts w:cs="Wingdings"/>
      <w:sz w:val="20"/>
    </w:rPr>
  </w:style>
  <w:style w:type="character" w:customStyle="1" w:styleId="374">
    <w:name w:val="ListLabel 342"/>
    <w:qFormat/>
    <w:uiPriority w:val="0"/>
    <w:rPr>
      <w:rFonts w:ascii="Times New Roman" w:hAnsi="Times New Roman" w:cs="Symbol"/>
      <w:sz w:val="24"/>
    </w:rPr>
  </w:style>
  <w:style w:type="character" w:customStyle="1" w:styleId="375">
    <w:name w:val="ListLabel 343"/>
    <w:qFormat/>
    <w:uiPriority w:val="0"/>
    <w:rPr>
      <w:rFonts w:cs="Courier New"/>
      <w:sz w:val="20"/>
    </w:rPr>
  </w:style>
  <w:style w:type="character" w:customStyle="1" w:styleId="376">
    <w:name w:val="ListLabel 344"/>
    <w:qFormat/>
    <w:uiPriority w:val="0"/>
    <w:rPr>
      <w:rFonts w:cs="Wingdings"/>
      <w:sz w:val="20"/>
    </w:rPr>
  </w:style>
  <w:style w:type="character" w:customStyle="1" w:styleId="377">
    <w:name w:val="ListLabel 345"/>
    <w:qFormat/>
    <w:uiPriority w:val="0"/>
    <w:rPr>
      <w:rFonts w:cs="Wingdings"/>
      <w:sz w:val="20"/>
    </w:rPr>
  </w:style>
  <w:style w:type="character" w:customStyle="1" w:styleId="378">
    <w:name w:val="ListLabel 346"/>
    <w:qFormat/>
    <w:uiPriority w:val="0"/>
    <w:rPr>
      <w:rFonts w:cs="Wingdings"/>
      <w:sz w:val="20"/>
    </w:rPr>
  </w:style>
  <w:style w:type="character" w:customStyle="1" w:styleId="379">
    <w:name w:val="ListLabel 347"/>
    <w:qFormat/>
    <w:uiPriority w:val="0"/>
    <w:rPr>
      <w:rFonts w:cs="Wingdings"/>
      <w:sz w:val="20"/>
    </w:rPr>
  </w:style>
  <w:style w:type="character" w:customStyle="1" w:styleId="380">
    <w:name w:val="ListLabel 348"/>
    <w:qFormat/>
    <w:uiPriority w:val="0"/>
    <w:rPr>
      <w:rFonts w:cs="Wingdings"/>
      <w:sz w:val="20"/>
    </w:rPr>
  </w:style>
  <w:style w:type="character" w:customStyle="1" w:styleId="381">
    <w:name w:val="ListLabel 349"/>
    <w:qFormat/>
    <w:uiPriority w:val="0"/>
    <w:rPr>
      <w:rFonts w:cs="Wingdings"/>
      <w:sz w:val="20"/>
    </w:rPr>
  </w:style>
  <w:style w:type="character" w:customStyle="1" w:styleId="382">
    <w:name w:val="ListLabel 350"/>
    <w:qFormat/>
    <w:uiPriority w:val="0"/>
    <w:rPr>
      <w:rFonts w:cs="Wingdings"/>
      <w:sz w:val="20"/>
    </w:rPr>
  </w:style>
  <w:style w:type="character" w:customStyle="1" w:styleId="383">
    <w:name w:val="ListLabel 351"/>
    <w:qFormat/>
    <w:uiPriority w:val="0"/>
    <w:rPr>
      <w:sz w:val="28"/>
      <w:szCs w:val="28"/>
    </w:rPr>
  </w:style>
  <w:style w:type="paragraph" w:customStyle="1" w:styleId="384">
    <w:name w:val="Заголовок1"/>
    <w:basedOn w:val="1"/>
    <w:next w:val="12"/>
    <w:qFormat/>
    <w:uiPriority w:val="0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character" w:customStyle="1" w:styleId="385">
    <w:name w:val="Основной текст Знак"/>
    <w:basedOn w:val="2"/>
    <w:link w:val="12"/>
    <w:uiPriority w:val="0"/>
    <w:rPr>
      <w:color w:val="00000A"/>
    </w:rPr>
  </w:style>
  <w:style w:type="paragraph" w:styleId="386">
    <w:name w:val="No Spacing"/>
    <w:qFormat/>
    <w:uiPriority w:val="1"/>
    <w:pPr>
      <w:spacing w:after="0" w:line="240" w:lineRule="auto"/>
    </w:pPr>
    <w:rPr>
      <w:rFonts w:cs="Times New Roman" w:asciiTheme="minorHAnsi" w:hAnsiTheme="minorHAnsi" w:eastAsiaTheme="minorHAnsi"/>
      <w:color w:val="00000A"/>
      <w:sz w:val="22"/>
      <w:szCs w:val="22"/>
      <w:lang w:val="ru-RU" w:eastAsia="en-US" w:bidi="ar-SA"/>
    </w:rPr>
  </w:style>
  <w:style w:type="character" w:customStyle="1" w:styleId="387">
    <w:name w:val="Основной текст 2 Знак1"/>
    <w:basedOn w:val="2"/>
    <w:link w:val="8"/>
    <w:semiHidden/>
    <w:uiPriority w:val="0"/>
    <w:rPr>
      <w:rFonts w:ascii="Times New Roman" w:hAnsi="Times New Roman" w:eastAsia="Times New Roman" w:cs="Times New Roman"/>
      <w:color w:val="00000A"/>
      <w:sz w:val="24"/>
      <w:szCs w:val="24"/>
      <w:lang w:eastAsia="ru-RU"/>
    </w:rPr>
  </w:style>
  <w:style w:type="paragraph" w:styleId="388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ascii="Calibri" w:hAnsi="Calibri" w:eastAsia="Calibri" w:cs="Times New Roman"/>
    </w:rPr>
  </w:style>
  <w:style w:type="character" w:customStyle="1" w:styleId="389">
    <w:name w:val="Текст выноски Знак1"/>
    <w:basedOn w:val="2"/>
    <w:link w:val="7"/>
    <w:semiHidden/>
    <w:uiPriority w:val="99"/>
    <w:rPr>
      <w:rFonts w:ascii="Tahoma" w:hAnsi="Tahoma" w:eastAsia="Times New Roman" w:cs="Tahoma"/>
      <w:color w:val="00000A"/>
      <w:sz w:val="16"/>
      <w:szCs w:val="16"/>
      <w:lang w:eastAsia="ru-RU"/>
    </w:rPr>
  </w:style>
  <w:style w:type="character" w:customStyle="1" w:styleId="390">
    <w:name w:val="Верхний колонтитул Знак1"/>
    <w:basedOn w:val="2"/>
    <w:link w:val="11"/>
    <w:uiPriority w:val="99"/>
    <w:rPr>
      <w:rFonts w:ascii="Times New Roman" w:hAnsi="Times New Roman" w:eastAsia="Times New Roman" w:cs="Times New Roman"/>
      <w:color w:val="00000A"/>
      <w:sz w:val="24"/>
      <w:szCs w:val="24"/>
      <w:lang w:eastAsia="ru-RU"/>
    </w:rPr>
  </w:style>
  <w:style w:type="character" w:customStyle="1" w:styleId="391">
    <w:name w:val="Нижний колонтитул Знак1"/>
    <w:basedOn w:val="2"/>
    <w:link w:val="14"/>
    <w:uiPriority w:val="99"/>
    <w:rPr>
      <w:rFonts w:ascii="Times New Roman" w:hAnsi="Times New Roman" w:eastAsia="Times New Roman" w:cs="Times New Roman"/>
      <w:color w:val="00000A"/>
      <w:sz w:val="24"/>
      <w:szCs w:val="24"/>
      <w:lang w:eastAsia="ru-RU"/>
    </w:rPr>
  </w:style>
  <w:style w:type="paragraph" w:customStyle="1" w:styleId="392">
    <w:name w:val="c68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  <w:lang w:eastAsia="ru-RU"/>
    </w:rPr>
  </w:style>
  <w:style w:type="character" w:customStyle="1" w:styleId="393">
    <w:name w:val="c59"/>
    <w:basedOn w:val="2"/>
    <w:uiPriority w:val="0"/>
  </w:style>
  <w:style w:type="character" w:customStyle="1" w:styleId="394">
    <w:name w:val="c30"/>
    <w:basedOn w:val="2"/>
    <w:uiPriority w:val="0"/>
  </w:style>
  <w:style w:type="character" w:customStyle="1" w:styleId="395">
    <w:name w:val="c52"/>
    <w:basedOn w:val="2"/>
    <w:uiPriority w:val="0"/>
  </w:style>
  <w:style w:type="character" w:customStyle="1" w:styleId="396">
    <w:name w:val="c0"/>
    <w:basedOn w:val="2"/>
    <w:uiPriority w:val="0"/>
  </w:style>
  <w:style w:type="paragraph" w:customStyle="1" w:styleId="397">
    <w:name w:val="c8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  <w:lang w:eastAsia="ru-RU"/>
    </w:rPr>
  </w:style>
  <w:style w:type="paragraph" w:customStyle="1" w:styleId="398">
    <w:name w:val="c10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  <w:lang w:eastAsia="ru-RU"/>
    </w:rPr>
  </w:style>
  <w:style w:type="table" w:customStyle="1" w:styleId="399">
    <w:name w:val="Сетка таблицы1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400">
    <w:name w:val="Pa5"/>
    <w:basedOn w:val="1"/>
    <w:next w:val="1"/>
    <w:uiPriority w:val="99"/>
    <w:pPr>
      <w:autoSpaceDE w:val="0"/>
      <w:autoSpaceDN w:val="0"/>
      <w:adjustRightInd w:val="0"/>
      <w:spacing w:after="0" w:line="201" w:lineRule="atLeast"/>
    </w:pPr>
    <w:rPr>
      <w:rFonts w:ascii="School Book C" w:hAnsi="School Book C" w:eastAsia="Times New Roman" w:cs="Times New Roman"/>
      <w:color w:val="auto"/>
      <w:sz w:val="24"/>
      <w:szCs w:val="24"/>
      <w:lang w:eastAsia="ru-RU"/>
    </w:rPr>
  </w:style>
  <w:style w:type="character" w:customStyle="1" w:styleId="401">
    <w:name w:val="c2"/>
    <w:basedOn w:val="2"/>
    <w:uiPriority w:val="0"/>
  </w:style>
  <w:style w:type="paragraph" w:customStyle="1" w:styleId="402">
    <w:name w:val="c102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  <w:lang w:eastAsia="ru-RU"/>
    </w:rPr>
  </w:style>
  <w:style w:type="character" w:customStyle="1" w:styleId="403">
    <w:name w:val="c3"/>
    <w:basedOn w:val="2"/>
    <w:uiPriority w:val="0"/>
  </w:style>
  <w:style w:type="paragraph" w:customStyle="1" w:styleId="404">
    <w:name w:val="c27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.emf"/><Relationship Id="rId12" Type="http://schemas.openxmlformats.org/officeDocument/2006/relationships/oleObject" Target="embeddings/oleObject1.bin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D7970-6389-4BCD-B563-240913F9E8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30</Pages>
  <Words>7614</Words>
  <Characters>43400</Characters>
  <Lines>361</Lines>
  <Paragraphs>101</Paragraphs>
  <TotalTime>303</TotalTime>
  <ScaleCrop>false</ScaleCrop>
  <LinksUpToDate>false</LinksUpToDate>
  <CharactersWithSpaces>50913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2021-07-18T22:20:00Z</dcterms:created>
  <dc:creator>Пользователь</dc:creator>
  <cp:lastModifiedBy>админ</cp:lastModifiedBy>
  <cp:lastPrinted>2021-09-28T15:20:00Z</cp:lastPrinted>
  <dcterms:modified xsi:type="dcterms:W3CDTF">2024-11-18T10:26:52Z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93C38D4D6FE9438898B8C7E73B12F25D_12</vt:lpwstr>
  </property>
</Properties>
</file>